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10" w:rsidRDefault="00C65A10" w:rsidP="00C65A10">
      <w:pPr>
        <w:pStyle w:val="Heading1"/>
        <w:spacing w:before="0"/>
        <w:rPr>
          <w:rFonts w:cs="Arial"/>
        </w:rPr>
      </w:pPr>
      <w:r>
        <w:rPr>
          <w:rFonts w:cs="Arial"/>
          <w:noProof/>
          <w:lang w:eastAsia="en-AU"/>
        </w:rPr>
        <w:drawing>
          <wp:anchor distT="0" distB="0" distL="114300" distR="114300" simplePos="0" relativeHeight="251658240" behindDoc="0" locked="0" layoutInCell="1" allowOverlap="1" wp14:anchorId="53C267F5" wp14:editId="641B1757">
            <wp:simplePos x="0" y="0"/>
            <wp:positionH relativeFrom="column">
              <wp:posOffset>5534025</wp:posOffset>
            </wp:positionH>
            <wp:positionV relativeFrom="paragraph">
              <wp:posOffset>-5080</wp:posOffset>
            </wp:positionV>
            <wp:extent cx="1371600" cy="723900"/>
            <wp:effectExtent l="0" t="0" r="0" b="0"/>
            <wp:wrapSquare wrapText="bothSides"/>
            <wp:docPr id="1" name="Picture 1" descr="\\koofnp01v\users$\AFeldman\Resources\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AFeldman\Resources\V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5A10" w:rsidRPr="00C65A10" w:rsidRDefault="00490BDC" w:rsidP="00C65A10">
      <w:pPr>
        <w:pStyle w:val="Heading1"/>
        <w:spacing w:before="0" w:line="276" w:lineRule="auto"/>
        <w:rPr>
          <w:rFonts w:cs="Arial"/>
          <w:noProof/>
          <w:lang w:eastAsia="en-AU"/>
        </w:rPr>
      </w:pPr>
      <w:r>
        <w:rPr>
          <w:rFonts w:cs="Arial"/>
        </w:rPr>
        <w:t>Vision Australia submission in response to NDIA Consultation Paper Proposal for a National Disability Insurance Scheme Quality and Safeguarding Framework</w:t>
      </w:r>
      <w:r>
        <w:rPr>
          <w:rFonts w:cs="Arial"/>
          <w:noProof/>
          <w:lang w:eastAsia="en-AU"/>
        </w:rPr>
        <w:t xml:space="preserve"> </w:t>
      </w:r>
    </w:p>
    <w:p w:rsidR="00490BDC" w:rsidRDefault="00903871" w:rsidP="00C65A10">
      <w:pPr>
        <w:pBdr>
          <w:top w:val="single" w:sz="4" w:space="1" w:color="auto"/>
        </w:pBdr>
        <w:spacing w:after="0" w:line="240" w:lineRule="auto"/>
        <w:rPr>
          <w:rFonts w:cs="Arial"/>
          <w:szCs w:val="24"/>
        </w:rPr>
      </w:pPr>
      <w:r w:rsidRPr="00303248">
        <w:rPr>
          <w:rFonts w:cs="Arial"/>
          <w:szCs w:val="24"/>
        </w:rPr>
        <w:t>Authorised</w:t>
      </w:r>
      <w:r>
        <w:rPr>
          <w:rFonts w:cs="Arial"/>
          <w:szCs w:val="24"/>
        </w:rPr>
        <w:t xml:space="preserve"> by Graeme C</w:t>
      </w:r>
      <w:r w:rsidRPr="00303248">
        <w:rPr>
          <w:rFonts w:cs="Arial"/>
          <w:szCs w:val="24"/>
        </w:rPr>
        <w:t>raig, General Manager, NDIS and Demonstration Sites, Vision Australia</w:t>
      </w:r>
    </w:p>
    <w:p w:rsidR="00C65A10" w:rsidRDefault="00C65A10" w:rsidP="00E17990">
      <w:pPr>
        <w:spacing w:after="0"/>
        <w:rPr>
          <w:rFonts w:cs="Arial"/>
          <w:szCs w:val="24"/>
        </w:rPr>
      </w:pPr>
    </w:p>
    <w:p w:rsidR="00490BDC" w:rsidRPr="00C65A10" w:rsidRDefault="00E17990" w:rsidP="00E17990">
      <w:pPr>
        <w:spacing w:after="0"/>
        <w:rPr>
          <w:rFonts w:cs="Arial"/>
          <w:szCs w:val="24"/>
        </w:rPr>
      </w:pPr>
      <w:r>
        <w:rPr>
          <w:rFonts w:cs="Arial"/>
          <w:szCs w:val="24"/>
        </w:rPr>
        <w:t>Submitted: 30 April 2015</w:t>
      </w:r>
    </w:p>
    <w:p w:rsidR="00C65A10" w:rsidRDefault="00C65A10" w:rsidP="00E17990">
      <w:pPr>
        <w:spacing w:after="0"/>
        <w:rPr>
          <w:rFonts w:cs="Arial"/>
          <w:szCs w:val="24"/>
        </w:rPr>
      </w:pPr>
    </w:p>
    <w:p w:rsidR="00E17990" w:rsidRDefault="00C65A10" w:rsidP="00E17990">
      <w:pPr>
        <w:spacing w:after="0"/>
        <w:rPr>
          <w:rFonts w:cs="Arial"/>
          <w:szCs w:val="24"/>
        </w:rPr>
      </w:pPr>
      <w:r>
        <w:rPr>
          <w:rFonts w:cs="Arial"/>
          <w:szCs w:val="24"/>
        </w:rPr>
        <w:t>C</w:t>
      </w:r>
      <w:r w:rsidR="00903871" w:rsidRPr="00C65A10">
        <w:rPr>
          <w:rFonts w:cs="Arial"/>
          <w:szCs w:val="24"/>
        </w:rPr>
        <w:t>ontact:</w:t>
      </w:r>
      <w:r>
        <w:rPr>
          <w:rFonts w:cs="Arial"/>
          <w:szCs w:val="24"/>
        </w:rPr>
        <w:t xml:space="preserve"> Amy Feldman, Policy Advisor, on (03) 9864 9226 or amy.feldman@visionaustralia.org</w:t>
      </w:r>
    </w:p>
    <w:p w:rsidR="00903871" w:rsidRPr="00903871" w:rsidRDefault="00903871" w:rsidP="00E17990">
      <w:pPr>
        <w:spacing w:after="0"/>
        <w:rPr>
          <w:rFonts w:cs="Arial"/>
          <w:szCs w:val="24"/>
        </w:rPr>
      </w:pPr>
      <w:r>
        <w:rPr>
          <w:rFonts w:cs="Arial"/>
          <w:szCs w:val="24"/>
        </w:rPr>
        <w:t xml:space="preserve"> </w:t>
      </w:r>
    </w:p>
    <w:p w:rsidR="00903871" w:rsidRPr="00303248" w:rsidRDefault="00903871" w:rsidP="00903871">
      <w:pPr>
        <w:pStyle w:val="NoSpacing"/>
        <w:rPr>
          <w:rFonts w:ascii="Arial" w:hAnsi="Arial" w:cs="Arial"/>
          <w:b/>
          <w:sz w:val="24"/>
          <w:szCs w:val="24"/>
        </w:rPr>
      </w:pPr>
      <w:r w:rsidRPr="00303248">
        <w:rPr>
          <w:rFonts w:ascii="Arial" w:hAnsi="Arial" w:cs="Arial"/>
          <w:b/>
          <w:sz w:val="24"/>
          <w:szCs w:val="24"/>
        </w:rPr>
        <w:t>Introduction</w:t>
      </w:r>
    </w:p>
    <w:p w:rsidR="00903871" w:rsidRDefault="00903871" w:rsidP="00903871">
      <w:pPr>
        <w:pStyle w:val="NoSpacing"/>
        <w:rPr>
          <w:rFonts w:ascii="Arial" w:hAnsi="Arial" w:cs="Arial"/>
          <w:sz w:val="24"/>
          <w:szCs w:val="24"/>
        </w:rPr>
      </w:pPr>
    </w:p>
    <w:p w:rsidR="00903871" w:rsidRPr="009D5C6D" w:rsidRDefault="00903871" w:rsidP="009D5C6D">
      <w:r w:rsidRPr="005B7A6F">
        <w:t xml:space="preserve">Thank you for </w:t>
      </w:r>
      <w:r w:rsidR="00620004">
        <w:t xml:space="preserve">giving Vision Australia </w:t>
      </w:r>
      <w:r w:rsidRPr="005B7A6F">
        <w:t xml:space="preserve">the opportunity to input on </w:t>
      </w:r>
      <w:r w:rsidR="005B7A6F" w:rsidRPr="005B7A6F">
        <w:t>this important matter</w:t>
      </w:r>
      <w:r w:rsidR="00620004">
        <w:t xml:space="preserve"> </w:t>
      </w:r>
      <w:r w:rsidRPr="005B7A6F">
        <w:t>for people who are bli</w:t>
      </w:r>
      <w:r w:rsidR="00620004">
        <w:t xml:space="preserve">nd or have low vision and are eligible for the </w:t>
      </w:r>
      <w:r w:rsidR="009D5C6D">
        <w:t>National Disability Insurance Scheme (NDIS)</w:t>
      </w:r>
    </w:p>
    <w:p w:rsidR="00903871" w:rsidRDefault="00903871" w:rsidP="00903871">
      <w:pPr>
        <w:rPr>
          <w:rFonts w:cs="Arial"/>
          <w:szCs w:val="24"/>
        </w:rPr>
      </w:pPr>
      <w:r w:rsidRPr="005B7A6F">
        <w:rPr>
          <w:rFonts w:cs="Arial"/>
          <w:szCs w:val="24"/>
        </w:rPr>
        <w:t xml:space="preserve">Vision Australia is the leading national provider of services to people who are blind or have low vision. We provide services to </w:t>
      </w:r>
      <w:r w:rsidR="00F04A5B">
        <w:rPr>
          <w:rFonts w:cs="Arial"/>
          <w:szCs w:val="24"/>
        </w:rPr>
        <w:t>approximately</w:t>
      </w:r>
      <w:r w:rsidR="005B7A6F" w:rsidRPr="005B7A6F">
        <w:rPr>
          <w:rFonts w:cs="Arial"/>
          <w:szCs w:val="24"/>
        </w:rPr>
        <w:t xml:space="preserve"> 33,000 Australians eac</w:t>
      </w:r>
      <w:r w:rsidR="006E01C8">
        <w:rPr>
          <w:rFonts w:cs="Arial"/>
          <w:szCs w:val="24"/>
        </w:rPr>
        <w:t>h year across 28</w:t>
      </w:r>
      <w:r w:rsidR="005B7A6F" w:rsidRPr="005B7A6F">
        <w:rPr>
          <w:rFonts w:cs="Arial"/>
          <w:szCs w:val="24"/>
        </w:rPr>
        <w:t xml:space="preserve"> locations</w:t>
      </w:r>
      <w:r w:rsidR="00620004">
        <w:rPr>
          <w:rFonts w:cs="Arial"/>
          <w:szCs w:val="24"/>
        </w:rPr>
        <w:t xml:space="preserve"> through a mix of charitable donations and Government funding.</w:t>
      </w:r>
    </w:p>
    <w:p w:rsidR="00620004" w:rsidRPr="00620004" w:rsidRDefault="00620004" w:rsidP="00620004">
      <w:r>
        <w:t xml:space="preserve">We provide services and ongoing </w:t>
      </w:r>
      <w:r w:rsidRPr="00620004">
        <w:t>support</w:t>
      </w:r>
      <w:r>
        <w:t xml:space="preserve"> to </w:t>
      </w:r>
      <w:r w:rsidR="00761545">
        <w:t xml:space="preserve">our clients who are </w:t>
      </w:r>
      <w:r w:rsidR="009D5C6D">
        <w:t>NDIS</w:t>
      </w:r>
      <w:r>
        <w:t xml:space="preserve"> participants in the </w:t>
      </w:r>
      <w:r w:rsidR="006E01C8">
        <w:t>Barwon</w:t>
      </w:r>
      <w:r>
        <w:t xml:space="preserve">, ACT and Hunter regions. We also provide assistance with the NDIS application process and </w:t>
      </w:r>
      <w:r w:rsidR="003E3766">
        <w:t>support</w:t>
      </w:r>
      <w:r>
        <w:t xml:space="preserve"> </w:t>
      </w:r>
      <w:r w:rsidR="003E3766">
        <w:t>participants</w:t>
      </w:r>
      <w:r>
        <w:t xml:space="preserve"> to </w:t>
      </w:r>
      <w:r w:rsidR="003E3766">
        <w:t xml:space="preserve">appeal </w:t>
      </w:r>
      <w:r w:rsidR="00761545">
        <w:t>decisions made by the</w:t>
      </w:r>
      <w:r>
        <w:t xml:space="preserve"> N</w:t>
      </w:r>
      <w:r w:rsidR="00761545">
        <w:t xml:space="preserve">ational </w:t>
      </w:r>
      <w:r>
        <w:t>D</w:t>
      </w:r>
      <w:r w:rsidR="00761545">
        <w:t xml:space="preserve">isability </w:t>
      </w:r>
      <w:r>
        <w:t>I</w:t>
      </w:r>
      <w:r w:rsidR="00761545">
        <w:t xml:space="preserve">nsurance </w:t>
      </w:r>
      <w:r>
        <w:t>A</w:t>
      </w:r>
      <w:r w:rsidR="00761545">
        <w:t>gency.</w:t>
      </w:r>
    </w:p>
    <w:p w:rsidR="00F04A5B" w:rsidRDefault="00F04A5B" w:rsidP="00F04A5B">
      <w:r>
        <w:t>Vision Australia’s mission is that people who are blind or have low vision will increasingly be able to live the life they choose by participating fully in every facet of community life. To help realise this goal, we provide high-quality services to the blindness and low vision community. Our service delivery areas include:</w:t>
      </w:r>
    </w:p>
    <w:p w:rsidR="00F04A5B" w:rsidRDefault="00F04A5B" w:rsidP="00F04A5B">
      <w:pPr>
        <w:pStyle w:val="ListParagraph"/>
        <w:numPr>
          <w:ilvl w:val="0"/>
          <w:numId w:val="16"/>
        </w:numPr>
        <w:spacing w:after="0" w:line="240" w:lineRule="auto"/>
      </w:pPr>
      <w:r>
        <w:t>early childhood</w:t>
      </w:r>
    </w:p>
    <w:p w:rsidR="00F04A5B" w:rsidRDefault="00F04A5B" w:rsidP="00F04A5B">
      <w:pPr>
        <w:pStyle w:val="ListParagraph"/>
        <w:numPr>
          <w:ilvl w:val="0"/>
          <w:numId w:val="16"/>
        </w:numPr>
        <w:spacing w:after="0" w:line="240" w:lineRule="auto"/>
      </w:pPr>
      <w:r>
        <w:t>orientation and mobility</w:t>
      </w:r>
    </w:p>
    <w:p w:rsidR="00F04A5B" w:rsidRDefault="00F04A5B" w:rsidP="00F04A5B">
      <w:pPr>
        <w:pStyle w:val="ListParagraph"/>
        <w:numPr>
          <w:ilvl w:val="0"/>
          <w:numId w:val="16"/>
        </w:numPr>
        <w:spacing w:after="0" w:line="240" w:lineRule="auto"/>
      </w:pPr>
      <w:r>
        <w:t>employment</w:t>
      </w:r>
    </w:p>
    <w:p w:rsidR="00F04A5B" w:rsidRDefault="00F04A5B" w:rsidP="00F04A5B">
      <w:pPr>
        <w:pStyle w:val="ListParagraph"/>
        <w:numPr>
          <w:ilvl w:val="0"/>
          <w:numId w:val="16"/>
        </w:numPr>
        <w:spacing w:after="0" w:line="240" w:lineRule="auto"/>
      </w:pPr>
      <w:r>
        <w:t>accessible information (including library services)</w:t>
      </w:r>
    </w:p>
    <w:p w:rsidR="00F04A5B" w:rsidRDefault="00F04A5B" w:rsidP="00F04A5B">
      <w:pPr>
        <w:pStyle w:val="ListParagraph"/>
        <w:numPr>
          <w:ilvl w:val="0"/>
          <w:numId w:val="16"/>
        </w:numPr>
        <w:spacing w:after="0" w:line="240" w:lineRule="auto"/>
      </w:pPr>
      <w:r>
        <w:t>recreation</w:t>
      </w:r>
    </w:p>
    <w:p w:rsidR="00F04A5B" w:rsidRDefault="00F04A5B" w:rsidP="00F04A5B">
      <w:pPr>
        <w:pStyle w:val="ListParagraph"/>
        <w:numPr>
          <w:ilvl w:val="0"/>
          <w:numId w:val="16"/>
        </w:numPr>
        <w:spacing w:after="0" w:line="240" w:lineRule="auto"/>
      </w:pPr>
      <w:r>
        <w:t>independent living</w:t>
      </w:r>
    </w:p>
    <w:p w:rsidR="00F04A5B" w:rsidRDefault="00F04A5B" w:rsidP="00761545">
      <w:pPr>
        <w:pStyle w:val="ListParagraph"/>
        <w:numPr>
          <w:ilvl w:val="0"/>
          <w:numId w:val="16"/>
        </w:numPr>
        <w:spacing w:line="240" w:lineRule="auto"/>
      </w:pPr>
      <w:r>
        <w:t>Seeing Eye Dogs</w:t>
      </w:r>
    </w:p>
    <w:p w:rsidR="00F04A5B" w:rsidRDefault="00F04A5B" w:rsidP="00F04A5B">
      <w:r>
        <w:t>The knowledge and experience gained through</w:t>
      </w:r>
      <w:r w:rsidR="00761545">
        <w:t xml:space="preserve"> Vision Australia’s</w:t>
      </w:r>
      <w:r>
        <w:t xml:space="preserve"> interaction with our clients </w:t>
      </w:r>
      <w:r w:rsidR="00761545">
        <w:t xml:space="preserve">who are NDIS participants </w:t>
      </w:r>
      <w:r>
        <w:t xml:space="preserve">enables </w:t>
      </w:r>
      <w:r w:rsidR="00761545">
        <w:t xml:space="preserve">us </w:t>
      </w:r>
      <w:r>
        <w:t xml:space="preserve">to provide sound advice to Government on </w:t>
      </w:r>
      <w:r w:rsidR="00761545">
        <w:t>the proposed Quality and Safeguarding Standards. This is an important issue to Vision Australia’s clients and for the wider disability sector alike, as it will ensure that quality standards are rai</w:t>
      </w:r>
      <w:r w:rsidR="00414022">
        <w:t>sed and that the rights of</w:t>
      </w:r>
      <w:bookmarkStart w:id="0" w:name="_GoBack"/>
      <w:bookmarkEnd w:id="0"/>
      <w:r w:rsidR="00761545">
        <w:t xml:space="preserve"> people who are blind or have low vision are preserved</w:t>
      </w:r>
      <w:r w:rsidR="006E01C8">
        <w:t xml:space="preserve"> and enhanced</w:t>
      </w:r>
      <w:r w:rsidR="00761545">
        <w:t xml:space="preserve">. </w:t>
      </w:r>
    </w:p>
    <w:p w:rsidR="00DE7262" w:rsidRPr="00DE7262" w:rsidRDefault="00761545" w:rsidP="008E2624">
      <w:pPr>
        <w:pStyle w:val="Heading1"/>
        <w:rPr>
          <w:u w:val="single"/>
        </w:rPr>
      </w:pPr>
      <w:r>
        <w:rPr>
          <w:u w:val="single"/>
        </w:rPr>
        <w:lastRenderedPageBreak/>
        <w:t>Question</w:t>
      </w:r>
      <w:r w:rsidR="00DE7262" w:rsidRPr="00DE7262">
        <w:rPr>
          <w:u w:val="single"/>
        </w:rPr>
        <w:t xml:space="preserve"> responses:</w:t>
      </w:r>
    </w:p>
    <w:p w:rsidR="009D5C6D" w:rsidRDefault="00172F0C" w:rsidP="00DB6B1A">
      <w:pPr>
        <w:pStyle w:val="Heading1"/>
      </w:pPr>
      <w:r>
        <w:t>Part 1:</w:t>
      </w:r>
      <w:bookmarkStart w:id="1" w:name="_Toc410768616"/>
      <w:bookmarkStart w:id="2" w:name="_Toc410893330"/>
      <w:r w:rsidR="00DB6B1A">
        <w:t xml:space="preserve"> </w:t>
      </w:r>
      <w:r w:rsidR="009D5C6D" w:rsidRPr="009D5C6D">
        <w:t>Proposed Quality and Safeguarding framework for the NDIS</w:t>
      </w:r>
    </w:p>
    <w:p w:rsidR="007E74D8" w:rsidRPr="007E74D8" w:rsidRDefault="007E74D8" w:rsidP="007E74D8">
      <w:pPr>
        <w:spacing w:after="0"/>
      </w:pPr>
    </w:p>
    <w:p w:rsidR="008E2624" w:rsidRPr="008E2624" w:rsidRDefault="008E2624" w:rsidP="007E74D8">
      <w:pPr>
        <w:pStyle w:val="Heading1"/>
        <w:spacing w:before="0"/>
      </w:pPr>
      <w:r w:rsidRPr="008E2624">
        <w:t>Structure of a national quality and safeguarding framework</w:t>
      </w:r>
      <w:bookmarkEnd w:id="1"/>
      <w:bookmarkEnd w:id="2"/>
    </w:p>
    <w:p w:rsidR="00815CCD" w:rsidRPr="007E74D8" w:rsidRDefault="00172F0C" w:rsidP="007E74D8">
      <w:pPr>
        <w:pStyle w:val="Heading3"/>
        <w:numPr>
          <w:ilvl w:val="0"/>
          <w:numId w:val="11"/>
        </w:numPr>
        <w:spacing w:after="240"/>
        <w:rPr>
          <w:rFonts w:ascii="Arial" w:hAnsi="Arial" w:cs="Arial"/>
          <w:color w:val="auto"/>
          <w:szCs w:val="24"/>
        </w:rPr>
      </w:pPr>
      <w:r w:rsidRPr="00DD043B">
        <w:rPr>
          <w:rFonts w:ascii="Arial" w:hAnsi="Arial" w:cs="Arial"/>
          <w:color w:val="auto"/>
          <w:szCs w:val="24"/>
        </w:rPr>
        <w:t>What are the most important features of an NDIS information system for participants?</w:t>
      </w:r>
    </w:p>
    <w:p w:rsidR="00815CCD" w:rsidRDefault="00815CCD" w:rsidP="00815CCD">
      <w:r>
        <w:t>It is important that an NDIS information system provide</w:t>
      </w:r>
      <w:r w:rsidR="0013443D">
        <w:t>s</w:t>
      </w:r>
      <w:r>
        <w:t xml:space="preserve"> NDIS participants with the capacity to find all the information they need to navigate the NDIS in one place. This </w:t>
      </w:r>
      <w:r w:rsidR="00321941">
        <w:t>must include information on the NDIS</w:t>
      </w:r>
      <w:r>
        <w:t xml:space="preserve"> application process, a directory of registered service provider</w:t>
      </w:r>
      <w:r w:rsidR="004A567E">
        <w:t>s</w:t>
      </w:r>
      <w:r>
        <w:t>, FAQ’s and det</w:t>
      </w:r>
      <w:r w:rsidR="00FA7894">
        <w:t>ails about complaints processes</w:t>
      </w:r>
      <w:r w:rsidR="00414022" w:rsidRPr="00414022">
        <w:rPr>
          <w:rFonts w:cs="Arial"/>
          <w:color w:val="FF0000"/>
          <w:szCs w:val="24"/>
        </w:rPr>
        <w:t xml:space="preserve"> </w:t>
      </w:r>
      <w:r w:rsidR="00414022" w:rsidRPr="00414022">
        <w:rPr>
          <w:rFonts w:cs="Arial"/>
          <w:szCs w:val="24"/>
        </w:rPr>
        <w:t>and rights of review in respect of decisions made by the NDIA</w:t>
      </w:r>
      <w:r w:rsidR="00414022" w:rsidRPr="00414022">
        <w:rPr>
          <w:rFonts w:cs="Arial"/>
          <w:szCs w:val="24"/>
        </w:rPr>
        <w:t>.</w:t>
      </w:r>
      <w:r w:rsidR="00414022">
        <w:t xml:space="preserve"> </w:t>
      </w:r>
      <w:r w:rsidR="004A567E">
        <w:t>NDIS participants should also be able to manage their account</w:t>
      </w:r>
      <w:r w:rsidR="00321941">
        <w:t xml:space="preserve"> easily</w:t>
      </w:r>
      <w:r w:rsidR="00414022">
        <w:t xml:space="preserve"> through the same platform </w:t>
      </w:r>
      <w:r w:rsidR="00414022">
        <w:t xml:space="preserve">and </w:t>
      </w:r>
      <w:r w:rsidR="00414022">
        <w:t>be assured</w:t>
      </w:r>
      <w:r w:rsidR="00414022">
        <w:t xml:space="preserve"> that their personal and sensitive information will be protected and held secure.</w:t>
      </w:r>
    </w:p>
    <w:p w:rsidR="004A567E" w:rsidRPr="00C65A10" w:rsidRDefault="00443BE0" w:rsidP="00815CCD">
      <w:r>
        <w:t>Any NDIS information system must include open forums for participants to voice their opinions on disability service provider</w:t>
      </w:r>
      <w:r w:rsidR="00E0441C">
        <w:t>s</w:t>
      </w:r>
      <w:r>
        <w:t xml:space="preserve"> </w:t>
      </w:r>
      <w:r w:rsidR="00E0441C">
        <w:t xml:space="preserve">(DSPs) </w:t>
      </w:r>
      <w:r>
        <w:t xml:space="preserve">that they have received supports </w:t>
      </w:r>
      <w:r w:rsidR="00E0441C">
        <w:t xml:space="preserve">from </w:t>
      </w:r>
      <w:r w:rsidR="00321941">
        <w:t>and on different aspects of the NDIS system.</w:t>
      </w:r>
      <w:r>
        <w:t xml:space="preserve"> This will be important </w:t>
      </w:r>
      <w:r w:rsidR="0013443D">
        <w:t>in transitioning</w:t>
      </w:r>
      <w:r w:rsidR="00815CCD">
        <w:t xml:space="preserve"> to a </w:t>
      </w:r>
      <w:r w:rsidR="0013443D">
        <w:t>consumer-</w:t>
      </w:r>
      <w:r w:rsidR="004A567E">
        <w:t>directed</w:t>
      </w:r>
      <w:r w:rsidR="00815CCD">
        <w:t xml:space="preserve"> dis</w:t>
      </w:r>
      <w:r w:rsidR="004A567E">
        <w:t>ability services</w:t>
      </w:r>
      <w:r w:rsidR="0013443D">
        <w:t xml:space="preserve"> market</w:t>
      </w:r>
      <w:r w:rsidR="004A567E">
        <w:t xml:space="preserve"> </w:t>
      </w:r>
      <w:r w:rsidR="0013443D">
        <w:t xml:space="preserve">which gives </w:t>
      </w:r>
      <w:r w:rsidR="004A567E">
        <w:t xml:space="preserve">persons with disability </w:t>
      </w:r>
      <w:r w:rsidR="0013443D">
        <w:t>the ability</w:t>
      </w:r>
      <w:r w:rsidR="004A567E">
        <w:t xml:space="preserve"> to </w:t>
      </w:r>
      <w:r w:rsidR="00E0441C">
        <w:t xml:space="preserve">influence </w:t>
      </w:r>
      <w:r w:rsidR="004A567E">
        <w:t>the disability services</w:t>
      </w:r>
      <w:r w:rsidR="00321941">
        <w:t xml:space="preserve"> system</w:t>
      </w:r>
      <w:r w:rsidR="004A567E">
        <w:t xml:space="preserve"> </w:t>
      </w:r>
      <w:r w:rsidR="0013443D">
        <w:t xml:space="preserve">through </w:t>
      </w:r>
      <w:r w:rsidR="0013443D" w:rsidRPr="00C65A10">
        <w:t xml:space="preserve">exercising </w:t>
      </w:r>
      <w:r w:rsidR="00321941" w:rsidRPr="00C65A10">
        <w:t xml:space="preserve">their </w:t>
      </w:r>
      <w:r w:rsidR="0013443D" w:rsidRPr="00C65A10">
        <w:t>choice and control</w:t>
      </w:r>
      <w:r w:rsidR="004A567E" w:rsidRPr="00C65A10">
        <w:t xml:space="preserve">. </w:t>
      </w:r>
    </w:p>
    <w:p w:rsidR="006E01C8" w:rsidRDefault="006E01C8" w:rsidP="00815CCD">
      <w:r w:rsidRPr="00C65A10">
        <w:t xml:space="preserve">Participants should also be able to </w:t>
      </w:r>
      <w:r w:rsidR="003B3227" w:rsidRPr="00C65A10">
        <w:t>find information</w:t>
      </w:r>
      <w:r w:rsidR="00C16E72" w:rsidRPr="00C65A10">
        <w:t xml:space="preserve"> on DSPs to assure them that the organisation is </w:t>
      </w:r>
      <w:r w:rsidRPr="00C65A10">
        <w:t xml:space="preserve">appropriately accredited and </w:t>
      </w:r>
      <w:r w:rsidR="009A4847" w:rsidRPr="00C65A10">
        <w:t>compliant</w:t>
      </w:r>
      <w:r w:rsidR="00C16E72" w:rsidRPr="00C65A10">
        <w:t xml:space="preserve"> with</w:t>
      </w:r>
      <w:r w:rsidRPr="00C65A10">
        <w:t xml:space="preserve"> relevant state and national legislation</w:t>
      </w:r>
      <w:r w:rsidR="00C16E72" w:rsidRPr="00C65A10">
        <w:t xml:space="preserve">. </w:t>
      </w:r>
      <w:r w:rsidR="009A4847" w:rsidRPr="00C65A10">
        <w:t xml:space="preserve">DSPs must also provide </w:t>
      </w:r>
      <w:r w:rsidR="00C16E72" w:rsidRPr="00C65A10">
        <w:t xml:space="preserve">assurances that personnel are </w:t>
      </w:r>
      <w:r w:rsidR="00914F9D" w:rsidRPr="00C65A10">
        <w:t>qualified and have</w:t>
      </w:r>
      <w:r w:rsidR="00C16E72" w:rsidRPr="00C65A10">
        <w:t xml:space="preserve"> members</w:t>
      </w:r>
      <w:r w:rsidR="00914F9D" w:rsidRPr="00C65A10">
        <w:t xml:space="preserve">hip to </w:t>
      </w:r>
      <w:r w:rsidR="00C16E72" w:rsidRPr="00C65A10">
        <w:t>their respective professional bodies</w:t>
      </w:r>
      <w:r w:rsidR="00C65A10" w:rsidRPr="00C65A10">
        <w:t xml:space="preserve"> </w:t>
      </w:r>
      <w:r w:rsidRPr="00C65A10">
        <w:t>and that</w:t>
      </w:r>
      <w:r w:rsidR="00C65A10" w:rsidRPr="00C65A10">
        <w:t xml:space="preserve"> any equipment</w:t>
      </w:r>
      <w:r w:rsidRPr="00C65A10">
        <w:t xml:space="preserve"> provided </w:t>
      </w:r>
      <w:r w:rsidR="00C65A10" w:rsidRPr="00C65A10">
        <w:t xml:space="preserve">to participants </w:t>
      </w:r>
      <w:r w:rsidRPr="00C65A10">
        <w:t xml:space="preserve">is fit for purpose and meets necessary safety standards.   </w:t>
      </w:r>
    </w:p>
    <w:p w:rsidR="00AD2D95" w:rsidRPr="00321941" w:rsidRDefault="00172F0C" w:rsidP="00321941">
      <w:pPr>
        <w:pStyle w:val="Heading3"/>
        <w:numPr>
          <w:ilvl w:val="0"/>
          <w:numId w:val="11"/>
        </w:numPr>
        <w:spacing w:after="240"/>
        <w:rPr>
          <w:rFonts w:ascii="Arial" w:hAnsi="Arial" w:cs="Arial"/>
          <w:color w:val="auto"/>
          <w:szCs w:val="24"/>
        </w:rPr>
      </w:pPr>
      <w:r w:rsidRPr="00DD043B">
        <w:rPr>
          <w:rFonts w:ascii="Arial" w:hAnsi="Arial" w:cs="Arial"/>
          <w:color w:val="auto"/>
          <w:szCs w:val="24"/>
        </w:rPr>
        <w:t>How can the information system be designed to ensure accessibility?</w:t>
      </w:r>
    </w:p>
    <w:p w:rsidR="00FC1C50" w:rsidRPr="00FB0322" w:rsidRDefault="00AD2D95" w:rsidP="00AD2D95">
      <w:r>
        <w:t>Any NDIS information</w:t>
      </w:r>
      <w:r w:rsidR="003408F9">
        <w:t xml:space="preserve"> system</w:t>
      </w:r>
      <w:r>
        <w:t xml:space="preserve"> must comply with Web Content Accessibility Guidelines (WCAG 2.0)</w:t>
      </w:r>
      <w:r w:rsidR="0015097D">
        <w:t xml:space="preserve"> to ensure that people who are blind or have low vision have re</w:t>
      </w:r>
      <w:r w:rsidR="003408F9">
        <w:t>ady access to information</w:t>
      </w:r>
      <w:r>
        <w:t xml:space="preserve">. </w:t>
      </w:r>
      <w:r w:rsidR="003408F9">
        <w:t>However, c</w:t>
      </w:r>
      <w:r w:rsidR="00FC1C50">
        <w:t xml:space="preserve">ompliance with WCAG </w:t>
      </w:r>
      <w:r>
        <w:t>needs to be</w:t>
      </w:r>
      <w:r w:rsidR="00490431">
        <w:t xml:space="preserve"> </w:t>
      </w:r>
      <w:r w:rsidR="00E0441C">
        <w:t xml:space="preserve">complimented </w:t>
      </w:r>
      <w:r w:rsidR="00321941">
        <w:t>with navigability, as m</w:t>
      </w:r>
      <w:r>
        <w:t xml:space="preserve">any </w:t>
      </w:r>
      <w:r w:rsidR="00321941">
        <w:t xml:space="preserve">Government </w:t>
      </w:r>
      <w:r w:rsidR="00FC1C50">
        <w:t>website</w:t>
      </w:r>
      <w:r>
        <w:t>s</w:t>
      </w:r>
      <w:r w:rsidR="00FC1C50">
        <w:t xml:space="preserve"> </w:t>
      </w:r>
      <w:r w:rsidR="00321941">
        <w:t>are WCAG compliant, but are difficult</w:t>
      </w:r>
      <w:r w:rsidR="00B95EDF">
        <w:t xml:space="preserve"> for people w</w:t>
      </w:r>
      <w:r>
        <w:t>ho are blind or have low vi</w:t>
      </w:r>
      <w:r w:rsidR="00321941">
        <w:t>sion</w:t>
      </w:r>
      <w:r w:rsidR="00321941" w:rsidRPr="00321941">
        <w:t xml:space="preserve"> to navigate</w:t>
      </w:r>
      <w:r w:rsidR="003E3766">
        <w:t xml:space="preserve"> with screen reading</w:t>
      </w:r>
      <w:r w:rsidR="00321941">
        <w:t xml:space="preserve"> and </w:t>
      </w:r>
      <w:r w:rsidR="003E3766">
        <w:t>magnification software</w:t>
      </w:r>
      <w:r w:rsidR="00321941">
        <w:t>.</w:t>
      </w:r>
      <w:r w:rsidR="00FB0322">
        <w:t xml:space="preserve"> Vision Australia</w:t>
      </w:r>
      <w:r w:rsidR="00FB0322" w:rsidRPr="00FB0322">
        <w:t xml:space="preserve"> recommend</w:t>
      </w:r>
      <w:r w:rsidR="00FB0322">
        <w:t>s that</w:t>
      </w:r>
      <w:r w:rsidR="00FB0322" w:rsidRPr="00FB0322">
        <w:t xml:space="preserve"> </w:t>
      </w:r>
      <w:r w:rsidR="00FB0322" w:rsidRPr="00FB0322">
        <w:rPr>
          <w:rStyle w:val="st1"/>
          <w:rFonts w:cs="Arial"/>
        </w:rPr>
        <w:t>Authoring Tool Accessibility Guidelines (ATAG)</w:t>
      </w:r>
      <w:r w:rsidR="006E01C8" w:rsidRPr="00FB0322">
        <w:t xml:space="preserve"> user testing</w:t>
      </w:r>
      <w:r w:rsidR="00FB0322">
        <w:t xml:space="preserve"> be carried out</w:t>
      </w:r>
      <w:r w:rsidR="006E01C8" w:rsidRPr="00FB0322">
        <w:t xml:space="preserve"> to ensure that beyond compliance, the user friendliness of websites is taken into account and responded to.</w:t>
      </w:r>
    </w:p>
    <w:p w:rsidR="004E1724" w:rsidRDefault="004E1724" w:rsidP="00AD2D95">
      <w:r w:rsidRPr="00487591">
        <w:t xml:space="preserve">While the internet provides a quick </w:t>
      </w:r>
      <w:r w:rsidR="00487591">
        <w:t>avenue</w:t>
      </w:r>
      <w:r w:rsidRPr="00487591">
        <w:t xml:space="preserve"> for many people with a disability to access </w:t>
      </w:r>
      <w:r w:rsidR="00AD2D95" w:rsidRPr="00487591">
        <w:t xml:space="preserve">information on </w:t>
      </w:r>
      <w:r w:rsidRPr="00487591">
        <w:t xml:space="preserve">the NDIS, </w:t>
      </w:r>
      <w:r w:rsidR="0015097D">
        <w:t>two thirds of Vision Australia’s clients</w:t>
      </w:r>
      <w:r w:rsidR="00487591">
        <w:t xml:space="preserve"> who are blind or have low vision</w:t>
      </w:r>
      <w:r w:rsidR="0015097D">
        <w:t xml:space="preserve"> do</w:t>
      </w:r>
      <w:r w:rsidR="00487591">
        <w:t xml:space="preserve"> not have internet access. Many of our clients</w:t>
      </w:r>
      <w:r w:rsidR="00E0441C">
        <w:t xml:space="preserve"> so far have</w:t>
      </w:r>
      <w:r w:rsidR="00487591">
        <w:t xml:space="preserve"> </w:t>
      </w:r>
      <w:r>
        <w:t>prefer</w:t>
      </w:r>
      <w:r w:rsidR="00E0441C">
        <w:t>red</w:t>
      </w:r>
      <w:r>
        <w:t xml:space="preserve"> to be walked through the application process face-to-face with someone that has an understanding of their needs as a person who is blind or has low vision.</w:t>
      </w:r>
    </w:p>
    <w:p w:rsidR="00B95EDF" w:rsidRPr="00FC1C50" w:rsidRDefault="00487591" w:rsidP="00AD2D95">
      <w:r>
        <w:lastRenderedPageBreak/>
        <w:t xml:space="preserve">It is </w:t>
      </w:r>
      <w:r w:rsidR="003408F9">
        <w:t xml:space="preserve">also </w:t>
      </w:r>
      <w:r>
        <w:t>often difficult for people who are blind or have low vision to obtain a copy of their paperwork in an accessible format of their choice</w:t>
      </w:r>
      <w:r w:rsidR="003408F9">
        <w:t>.</w:t>
      </w:r>
      <w:r>
        <w:t xml:space="preserve"> </w:t>
      </w:r>
      <w:r w:rsidR="00B95EDF">
        <w:t>Vision</w:t>
      </w:r>
      <w:r w:rsidR="00AD2D95">
        <w:t xml:space="preserve"> Australia is currently devoting resources </w:t>
      </w:r>
      <w:r w:rsidR="00B95EDF">
        <w:t>to supporting clients</w:t>
      </w:r>
      <w:r w:rsidR="003408F9">
        <w:t xml:space="preserve"> living in the trial site locations</w:t>
      </w:r>
      <w:r w:rsidR="003E3766">
        <w:t xml:space="preserve"> to check their eligi</w:t>
      </w:r>
      <w:r w:rsidR="00B95EDF">
        <w:t>bility through the online My Access Checker</w:t>
      </w:r>
      <w:r w:rsidR="00AD2D95">
        <w:t xml:space="preserve"> and </w:t>
      </w:r>
      <w:r w:rsidR="003E3766">
        <w:t>access their NDIS documentation</w:t>
      </w:r>
      <w:r w:rsidR="004E1724">
        <w:t>. While t</w:t>
      </w:r>
      <w:r w:rsidR="003408F9">
        <w:t>his</w:t>
      </w:r>
      <w:r w:rsidR="00B95EDF">
        <w:t xml:space="preserve"> </w:t>
      </w:r>
      <w:r w:rsidR="004E1724">
        <w:t xml:space="preserve">service provided by Vision Australia </w:t>
      </w:r>
      <w:r w:rsidR="00B95EDF">
        <w:t xml:space="preserve">has resulted in better outcomes for </w:t>
      </w:r>
      <w:r w:rsidR="00AF06C4">
        <w:t xml:space="preserve">clients </w:t>
      </w:r>
      <w:r w:rsidR="00AD2D95">
        <w:t>who are b</w:t>
      </w:r>
      <w:r w:rsidR="00AF06C4">
        <w:t>lind or have low vision</w:t>
      </w:r>
      <w:r w:rsidR="004E1724">
        <w:t>, i</w:t>
      </w:r>
      <w:r w:rsidR="00B95EDF">
        <w:t xml:space="preserve">t </w:t>
      </w:r>
      <w:r w:rsidR="003408F9">
        <w:t xml:space="preserve">will be unsustainable in the future if </w:t>
      </w:r>
      <w:r w:rsidR="00E0441C">
        <w:t xml:space="preserve">this support </w:t>
      </w:r>
      <w:r w:rsidR="003408F9">
        <w:t>does not attract NDIS funding</w:t>
      </w:r>
      <w:r w:rsidR="00B95EDF">
        <w:t>.</w:t>
      </w:r>
      <w:r w:rsidR="00AF06C4">
        <w:t xml:space="preserve"> </w:t>
      </w:r>
    </w:p>
    <w:p w:rsidR="00526FF4" w:rsidRDefault="00172F0C" w:rsidP="00DD043B">
      <w:pPr>
        <w:pStyle w:val="Heading3"/>
        <w:numPr>
          <w:ilvl w:val="0"/>
          <w:numId w:val="11"/>
        </w:numPr>
        <w:rPr>
          <w:rFonts w:ascii="Arial" w:hAnsi="Arial" w:cs="Arial"/>
          <w:color w:val="auto"/>
          <w:szCs w:val="24"/>
        </w:rPr>
      </w:pPr>
      <w:r w:rsidRPr="00DD043B">
        <w:rPr>
          <w:rFonts w:ascii="Arial" w:hAnsi="Arial" w:cs="Arial"/>
          <w:color w:val="auto"/>
          <w:szCs w:val="24"/>
        </w:rPr>
        <w:t>What would be the benefits and risks of enabling participants to share information, for example, through online forums, consumer ratings of providers and other means?</w:t>
      </w:r>
    </w:p>
    <w:p w:rsidR="00AF06C4" w:rsidRDefault="00AF06C4" w:rsidP="007E338C">
      <w:pPr>
        <w:spacing w:after="0"/>
      </w:pPr>
    </w:p>
    <w:p w:rsidR="007E338C" w:rsidRDefault="003D303B" w:rsidP="00AF06C4">
      <w:r>
        <w:t>As mentioned above, the benefit of enabling NDIS participants to share information through online forums will be in ensuring that consum</w:t>
      </w:r>
      <w:r w:rsidR="003E3766">
        <w:t xml:space="preserve">ers are directed away from any </w:t>
      </w:r>
      <w:r w:rsidR="007E338C">
        <w:t xml:space="preserve">disability service providers </w:t>
      </w:r>
      <w:r w:rsidR="000D39EF">
        <w:t xml:space="preserve">(DSPs) </w:t>
      </w:r>
      <w:r w:rsidR="003E3766">
        <w:t>who are unprofessional, ill equipped or below standard</w:t>
      </w:r>
      <w:r w:rsidR="007E338C">
        <w:t>.</w:t>
      </w:r>
    </w:p>
    <w:p w:rsidR="00AF06C4" w:rsidRPr="00FC1C50" w:rsidRDefault="003D303B" w:rsidP="00AF06C4">
      <w:r>
        <w:t>However, i</w:t>
      </w:r>
      <w:r w:rsidR="00AF06C4">
        <w:t xml:space="preserve">t is important that an NDIS information system that includes open forums for participants to voice their opinions </w:t>
      </w:r>
      <w:r>
        <w:t xml:space="preserve">is </w:t>
      </w:r>
      <w:r w:rsidR="00AF06C4">
        <w:t>appropriately moderated to ensure that all feedback is fair and justified. This w</w:t>
      </w:r>
      <w:r w:rsidR="007E338C">
        <w:t>ill also help to ensure that an</w:t>
      </w:r>
      <w:r w:rsidR="00AF06C4">
        <w:t xml:space="preserve"> i</w:t>
      </w:r>
      <w:r w:rsidR="007E338C">
        <w:t>nformation sharing platform is not</w:t>
      </w:r>
      <w:r>
        <w:t xml:space="preserve"> misused</w:t>
      </w:r>
      <w:r w:rsidR="00AF06C4">
        <w:t xml:space="preserve"> </w:t>
      </w:r>
      <w:r w:rsidR="007E338C">
        <w:t xml:space="preserve">as a </w:t>
      </w:r>
      <w:r w:rsidR="00AF06C4">
        <w:t>marketing tool for</w:t>
      </w:r>
      <w:r>
        <w:t xml:space="preserve"> </w:t>
      </w:r>
      <w:r w:rsidR="000D39EF">
        <w:t>DSPs</w:t>
      </w:r>
      <w:r>
        <w:t xml:space="preserve">. </w:t>
      </w:r>
    </w:p>
    <w:p w:rsidR="004E1724" w:rsidRDefault="00AF06C4" w:rsidP="00AF06C4">
      <w:r>
        <w:t>A r</w:t>
      </w:r>
      <w:r w:rsidR="004E1724">
        <w:t xml:space="preserve">atings </w:t>
      </w:r>
      <w:r>
        <w:t xml:space="preserve">system for </w:t>
      </w:r>
      <w:r w:rsidR="004E1724">
        <w:t xml:space="preserve">different </w:t>
      </w:r>
      <w:r w:rsidR="007E338C">
        <w:t>service characteristics of</w:t>
      </w:r>
      <w:r>
        <w:t xml:space="preserve"> </w:t>
      </w:r>
      <w:r w:rsidR="000D39EF">
        <w:t>DSPs</w:t>
      </w:r>
      <w:r>
        <w:t xml:space="preserve"> could also be incorporated, with</w:t>
      </w:r>
      <w:r w:rsidR="004E1724">
        <w:t xml:space="preserve"> </w:t>
      </w:r>
      <w:r>
        <w:t xml:space="preserve">the </w:t>
      </w:r>
      <w:r w:rsidR="004E1724">
        <w:t>average score of all reviewing consumers</w:t>
      </w:r>
      <w:r>
        <w:t xml:space="preserve"> being used as an </w:t>
      </w:r>
      <w:r w:rsidR="003D303B">
        <w:t xml:space="preserve">overall </w:t>
      </w:r>
      <w:r>
        <w:t>indication of quality.</w:t>
      </w:r>
      <w:r w:rsidR="006E01C8" w:rsidRPr="006E01C8">
        <w:t xml:space="preserve"> </w:t>
      </w:r>
      <w:r w:rsidR="006E01C8" w:rsidRPr="00FB0322">
        <w:t>However</w:t>
      </w:r>
      <w:r w:rsidR="00FB0322" w:rsidRPr="00FB0322">
        <w:t>,</w:t>
      </w:r>
      <w:r w:rsidR="006E01C8" w:rsidRPr="00FB0322">
        <w:t xml:space="preserve"> this</w:t>
      </w:r>
      <w:r w:rsidR="00FB0322" w:rsidRPr="00FB0322">
        <w:t xml:space="preserve"> system</w:t>
      </w:r>
      <w:r w:rsidR="006E01C8" w:rsidRPr="00FB0322">
        <w:t xml:space="preserve"> </w:t>
      </w:r>
      <w:r w:rsidR="00FB0322" w:rsidRPr="00FB0322">
        <w:t>must be balanced and provide</w:t>
      </w:r>
      <w:r w:rsidR="006E01C8" w:rsidRPr="00FB0322">
        <w:t xml:space="preserve"> a level playing field for comparisons between </w:t>
      </w:r>
      <w:r w:rsidR="00FB0322" w:rsidRPr="00FB0322">
        <w:t>DSPs</w:t>
      </w:r>
      <w:r w:rsidR="006E01C8" w:rsidRPr="00FB0322">
        <w:t xml:space="preserve"> </w:t>
      </w:r>
      <w:r w:rsidR="00FB0322" w:rsidRPr="00FB0322">
        <w:t>according to the</w:t>
      </w:r>
      <w:r w:rsidR="006E01C8" w:rsidRPr="00FB0322">
        <w:t xml:space="preserve"> type</w:t>
      </w:r>
      <w:r w:rsidR="00FB0322" w:rsidRPr="00FB0322">
        <w:t>s</w:t>
      </w:r>
      <w:r w:rsidR="006E01C8" w:rsidRPr="00FB0322">
        <w:t xml:space="preserve"> of services </w:t>
      </w:r>
      <w:r w:rsidR="00FB0322" w:rsidRPr="00FB0322">
        <w:t>they deliver</w:t>
      </w:r>
      <w:r w:rsidR="006E01C8" w:rsidRPr="00FB0322">
        <w:t>.</w:t>
      </w:r>
    </w:p>
    <w:p w:rsidR="008E2624" w:rsidRPr="008E2624" w:rsidRDefault="008E2624" w:rsidP="008E2624">
      <w:pPr>
        <w:pStyle w:val="Heading2"/>
        <w:rPr>
          <w:sz w:val="28"/>
          <w:szCs w:val="28"/>
        </w:rPr>
      </w:pPr>
      <w:r w:rsidRPr="008E2624">
        <w:rPr>
          <w:sz w:val="28"/>
          <w:szCs w:val="28"/>
        </w:rPr>
        <w:t>Building capacity through education and employment</w:t>
      </w:r>
    </w:p>
    <w:p w:rsidR="00172F0C" w:rsidRDefault="00172F0C" w:rsidP="00DD043B">
      <w:pPr>
        <w:pStyle w:val="Heading3"/>
        <w:numPr>
          <w:ilvl w:val="0"/>
          <w:numId w:val="11"/>
        </w:numPr>
        <w:rPr>
          <w:rFonts w:ascii="Arial" w:hAnsi="Arial" w:cs="Arial"/>
          <w:color w:val="auto"/>
          <w:szCs w:val="24"/>
        </w:rPr>
      </w:pPr>
      <w:r w:rsidRPr="00DD043B">
        <w:rPr>
          <w:rFonts w:ascii="Arial" w:hAnsi="Arial" w:cs="Arial"/>
          <w:color w:val="auto"/>
          <w:szCs w:val="24"/>
        </w:rPr>
        <w:t>Are there additional ways of building natural safeguards that the NDIS should be considering?</w:t>
      </w:r>
    </w:p>
    <w:p w:rsidR="003D303B" w:rsidRDefault="003D303B" w:rsidP="007E338C">
      <w:pPr>
        <w:spacing w:after="0"/>
      </w:pPr>
    </w:p>
    <w:p w:rsidR="003D303B" w:rsidRDefault="003D303B" w:rsidP="003D303B">
      <w:r>
        <w:t xml:space="preserve">Natural safeguards </w:t>
      </w:r>
      <w:r w:rsidR="009D0C77">
        <w:t xml:space="preserve">can be built into the NDIS </w:t>
      </w:r>
      <w:r w:rsidR="007E338C">
        <w:t>by</w:t>
      </w:r>
      <w:r w:rsidR="009D0C77">
        <w:t xml:space="preserve"> ensuring that prospective NDIS participants are adequately equipped to make informed decisions.</w:t>
      </w:r>
    </w:p>
    <w:p w:rsidR="009D0C77" w:rsidRDefault="009D0C77" w:rsidP="003D303B">
      <w:r>
        <w:t xml:space="preserve">Vision Australia’s clients have reported difficulties developing their goals and </w:t>
      </w:r>
      <w:r w:rsidR="00A42679">
        <w:t xml:space="preserve">asking for </w:t>
      </w:r>
      <w:r>
        <w:t>supports</w:t>
      </w:r>
      <w:r w:rsidR="00A42679">
        <w:t xml:space="preserve"> that can help them to achieve these goals</w:t>
      </w:r>
      <w:r>
        <w:t>. This is unsurprising, given that persons with disability have not</w:t>
      </w:r>
      <w:r w:rsidR="00E0441C">
        <w:t xml:space="preserve"> historically</w:t>
      </w:r>
      <w:r>
        <w:t xml:space="preserve"> been in the position of having</w:t>
      </w:r>
      <w:r w:rsidR="00A42679">
        <w:t xml:space="preserve"> all</w:t>
      </w:r>
      <w:r>
        <w:t xml:space="preserve"> their needs met. Many are also unsure of what supports may be available</w:t>
      </w:r>
      <w:r w:rsidR="00A42679">
        <w:t xml:space="preserve"> to them</w:t>
      </w:r>
      <w:r>
        <w:t>.</w:t>
      </w:r>
    </w:p>
    <w:p w:rsidR="00A42679" w:rsidRDefault="00013241" w:rsidP="003D303B">
      <w:r>
        <w:t>The consultation p</w:t>
      </w:r>
      <w:r w:rsidR="009D0C77">
        <w:t>aper makes reference to the possibility of</w:t>
      </w:r>
      <w:r>
        <w:t xml:space="preserve"> funding </w:t>
      </w:r>
      <w:r w:rsidR="00BE1CBF">
        <w:t>‘</w:t>
      </w:r>
      <w:r w:rsidR="00E91A5A">
        <w:t>d</w:t>
      </w:r>
      <w:r>
        <w:t>ecision</w:t>
      </w:r>
      <w:r w:rsidR="00490431">
        <w:t>-</w:t>
      </w:r>
      <w:r>
        <w:t>making supports</w:t>
      </w:r>
      <w:r w:rsidR="00BE1CBF">
        <w:t>’</w:t>
      </w:r>
      <w:r w:rsidR="009D0C77">
        <w:t xml:space="preserve"> to help persons with disability develop a NDIS package that meets their specific goals and needs</w:t>
      </w:r>
      <w:r w:rsidR="00E91A5A">
        <w:t xml:space="preserve">. </w:t>
      </w:r>
    </w:p>
    <w:p w:rsidR="00A42679" w:rsidRDefault="00013241" w:rsidP="003D303B">
      <w:r>
        <w:t xml:space="preserve">Vision Australia is </w:t>
      </w:r>
      <w:r w:rsidR="003D303B">
        <w:t>currently</w:t>
      </w:r>
      <w:r>
        <w:t xml:space="preserve"> providing</w:t>
      </w:r>
      <w:r w:rsidR="00754DB3">
        <w:t xml:space="preserve"> decision making</w:t>
      </w:r>
      <w:r>
        <w:t xml:space="preserve"> </w:t>
      </w:r>
      <w:r w:rsidR="00754DB3">
        <w:t xml:space="preserve">support to people who are blind or have low vision </w:t>
      </w:r>
      <w:r w:rsidR="00E91A5A">
        <w:t>without attracting any NDIS funding</w:t>
      </w:r>
      <w:r>
        <w:t xml:space="preserve">. </w:t>
      </w:r>
      <w:r w:rsidR="003D303B">
        <w:t xml:space="preserve">Choice is emphasised during these sessions, as participants are encouraged to select </w:t>
      </w:r>
      <w:r w:rsidR="00BE1CBF">
        <w:t xml:space="preserve">a </w:t>
      </w:r>
      <w:r w:rsidR="003D303B">
        <w:t xml:space="preserve">service provider that will help them reach their goals. </w:t>
      </w:r>
    </w:p>
    <w:p w:rsidR="00013241" w:rsidRDefault="00013241" w:rsidP="003D303B">
      <w:r>
        <w:lastRenderedPageBreak/>
        <w:t xml:space="preserve">This </w:t>
      </w:r>
      <w:r w:rsidR="003D303B">
        <w:t xml:space="preserve">service </w:t>
      </w:r>
      <w:r>
        <w:t xml:space="preserve">has led to better outcomes for clients in regards to the range and breadth of supports and their satisfaction with the </w:t>
      </w:r>
      <w:r w:rsidR="003D303B">
        <w:t xml:space="preserve">NDIS, but </w:t>
      </w:r>
      <w:r w:rsidR="00BE1CBF">
        <w:t xml:space="preserve">it </w:t>
      </w:r>
      <w:r w:rsidR="003D303B">
        <w:t>is unsustainable without a dedicated funding source.</w:t>
      </w:r>
    </w:p>
    <w:p w:rsidR="009465AA" w:rsidRDefault="00EC5C66" w:rsidP="009465AA">
      <w:r>
        <w:t>Building the self-advocacy capacity of NDIS participants</w:t>
      </w:r>
      <w:r w:rsidR="009D0C77">
        <w:t xml:space="preserve"> will also provide an additional safeguard in </w:t>
      </w:r>
      <w:r w:rsidR="00A42679">
        <w:t>navigating</w:t>
      </w:r>
      <w:r w:rsidR="009D0C77">
        <w:t xml:space="preserve"> the NDIS system</w:t>
      </w:r>
      <w:r w:rsidR="00A42C4A">
        <w:t xml:space="preserve">. This </w:t>
      </w:r>
      <w:r w:rsidR="009D0C77">
        <w:t xml:space="preserve">service </w:t>
      </w:r>
      <w:r w:rsidR="00A42C4A">
        <w:t xml:space="preserve">can be </w:t>
      </w:r>
      <w:r w:rsidR="009D0C77">
        <w:t xml:space="preserve">easily </w:t>
      </w:r>
      <w:r w:rsidR="00A42C4A">
        <w:t>provided b</w:t>
      </w:r>
      <w:r w:rsidR="009D0C77">
        <w:t xml:space="preserve">y some </w:t>
      </w:r>
      <w:r w:rsidR="000D39EF">
        <w:t>DSPs</w:t>
      </w:r>
      <w:r w:rsidR="00A42679">
        <w:t xml:space="preserve">, such as </w:t>
      </w:r>
      <w:r w:rsidR="009D0C77">
        <w:t>Vision Australia</w:t>
      </w:r>
      <w:r w:rsidR="00A42679">
        <w:t>, who have</w:t>
      </w:r>
      <w:r w:rsidR="009D0C77">
        <w:t xml:space="preserve"> a dedicated advocacy </w:t>
      </w:r>
      <w:r w:rsidR="00A42679">
        <w:t>service</w:t>
      </w:r>
      <w:r w:rsidR="009D0C77">
        <w:t xml:space="preserve"> which provides advice to people who are blind or have low vision on a variety of systemic issues. </w:t>
      </w:r>
    </w:p>
    <w:p w:rsidR="009D0C77" w:rsidRDefault="009465AA" w:rsidP="009D0C77">
      <w:r>
        <w:t>While there is a</w:t>
      </w:r>
      <w:r w:rsidR="009D0C77">
        <w:t xml:space="preserve"> potential</w:t>
      </w:r>
      <w:r>
        <w:t xml:space="preserve"> conflict of interest in funding</w:t>
      </w:r>
      <w:r w:rsidR="009D0C77">
        <w:t xml:space="preserve"> </w:t>
      </w:r>
      <w:r w:rsidR="000D39EF">
        <w:t>DSPs</w:t>
      </w:r>
      <w:r w:rsidR="009D0C77">
        <w:t xml:space="preserve"> to provide decision-making support and advocacy advice to NDIS part</w:t>
      </w:r>
      <w:r>
        <w:t xml:space="preserve">icipants, this </w:t>
      </w:r>
      <w:r w:rsidR="009D0C77">
        <w:t xml:space="preserve">could be offset through provisions in the </w:t>
      </w:r>
      <w:r w:rsidR="00917D3B">
        <w:t xml:space="preserve">NDIA </w:t>
      </w:r>
      <w:r w:rsidR="009D0C77">
        <w:t>code of conduct</w:t>
      </w:r>
      <w:r w:rsidR="00917D3B">
        <w:t xml:space="preserve"> for service providers</w:t>
      </w:r>
      <w:r w:rsidR="009D0C77">
        <w:t>.</w:t>
      </w:r>
    </w:p>
    <w:p w:rsidR="009D0C77" w:rsidRDefault="009465AA" w:rsidP="003D303B">
      <w:r>
        <w:t xml:space="preserve">Support must also be available through independent agencies, such as Consumer Peak Bodies like Blind Citizens Australia. </w:t>
      </w:r>
      <w:r w:rsidR="00BE1CBF">
        <w:t>T</w:t>
      </w:r>
      <w:r>
        <w:t xml:space="preserve">he importance of </w:t>
      </w:r>
      <w:r w:rsidR="00BE1CBF">
        <w:t xml:space="preserve">these organisations </w:t>
      </w:r>
      <w:r>
        <w:t>needs to be recognised with appropriate</w:t>
      </w:r>
      <w:r w:rsidR="00A42679">
        <w:t xml:space="preserve"> and regular</w:t>
      </w:r>
      <w:r>
        <w:t xml:space="preserve"> funding.</w:t>
      </w:r>
    </w:p>
    <w:p w:rsidR="009465AA" w:rsidRPr="00D664A6" w:rsidRDefault="00172F0C" w:rsidP="009465AA">
      <w:pPr>
        <w:pStyle w:val="Heading3"/>
        <w:numPr>
          <w:ilvl w:val="0"/>
          <w:numId w:val="11"/>
        </w:numPr>
        <w:rPr>
          <w:rFonts w:ascii="Arial" w:hAnsi="Arial" w:cs="Arial"/>
          <w:color w:val="auto"/>
          <w:szCs w:val="24"/>
        </w:rPr>
      </w:pPr>
      <w:r w:rsidRPr="00DD043B">
        <w:rPr>
          <w:rFonts w:ascii="Arial" w:hAnsi="Arial" w:cs="Arial"/>
          <w:color w:val="auto"/>
          <w:szCs w:val="24"/>
        </w:rPr>
        <w:t>What can be done to support people with a limited number of family and friends?</w:t>
      </w:r>
    </w:p>
    <w:p w:rsidR="006841A9" w:rsidRDefault="009465AA" w:rsidP="00D664A6">
      <w:pPr>
        <w:spacing w:before="240"/>
      </w:pPr>
      <w:r>
        <w:t>It is important that persons with disability are supplied with l</w:t>
      </w:r>
      <w:r w:rsidR="00013241">
        <w:t xml:space="preserve">inks to </w:t>
      </w:r>
      <w:r>
        <w:t xml:space="preserve">relevant </w:t>
      </w:r>
      <w:r w:rsidR="00013241">
        <w:t>community groups</w:t>
      </w:r>
      <w:r>
        <w:t xml:space="preserve"> through their initial planning sessions. This necessitates the need for skilled NDIA planners, who are aware of different social and recreational opt</w:t>
      </w:r>
      <w:r w:rsidR="00962EB1">
        <w:t xml:space="preserve">ions available to participants through their NDIS packages. </w:t>
      </w:r>
    </w:p>
    <w:p w:rsidR="00962EB1" w:rsidRDefault="000D39EF" w:rsidP="006841A9">
      <w:pPr>
        <w:spacing w:before="240"/>
      </w:pPr>
      <w:r>
        <w:t>DSPs</w:t>
      </w:r>
      <w:r w:rsidR="006841A9">
        <w:t xml:space="preserve"> can also</w:t>
      </w:r>
      <w:r w:rsidR="00D664A6">
        <w:t xml:space="preserve"> offer information and decision making support on any available</w:t>
      </w:r>
      <w:r w:rsidR="00962EB1">
        <w:t xml:space="preserve"> recreational and social supports that are tailored to persons with disabilities.</w:t>
      </w:r>
      <w:r w:rsidR="006841A9">
        <w:t xml:space="preserve"> </w:t>
      </w:r>
      <w:r w:rsidR="00962EB1">
        <w:t xml:space="preserve">Vision </w:t>
      </w:r>
      <w:r w:rsidR="006841A9">
        <w:t xml:space="preserve">Australia </w:t>
      </w:r>
      <w:r w:rsidR="00962EB1">
        <w:t>provide</w:t>
      </w:r>
      <w:r w:rsidR="006841A9">
        <w:t>s information on a</w:t>
      </w:r>
      <w:r w:rsidR="00962EB1">
        <w:t xml:space="preserve"> range of different social and recreational programs </w:t>
      </w:r>
      <w:r w:rsidR="006841A9">
        <w:t>available</w:t>
      </w:r>
      <w:r w:rsidR="00962EB1">
        <w:t xml:space="preserve"> </w:t>
      </w:r>
      <w:r w:rsidR="00A42679">
        <w:t>to assist</w:t>
      </w:r>
      <w:r w:rsidR="00962EB1">
        <w:t xml:space="preserve"> people who are blind or have low vision </w:t>
      </w:r>
      <w:r w:rsidR="00A42679">
        <w:t xml:space="preserve">to </w:t>
      </w:r>
      <w:r w:rsidR="00962EB1">
        <w:t>remain connected to the community and adjust to their vision loss</w:t>
      </w:r>
      <w:r w:rsidR="00D664A6">
        <w:t xml:space="preserve">. These include </w:t>
      </w:r>
      <w:r w:rsidR="00A42679">
        <w:t xml:space="preserve">face-to-face </w:t>
      </w:r>
      <w:r w:rsidR="00D664A6">
        <w:t>discussion groups on adjusting to blindness or low vision and social telephone groups discussing a range of different topics</w:t>
      </w:r>
      <w:r w:rsidR="006E01C8">
        <w:t xml:space="preserve"> of mutual interest</w:t>
      </w:r>
      <w:r w:rsidR="00962EB1">
        <w:t>.</w:t>
      </w:r>
    </w:p>
    <w:p w:rsidR="008F7C6F" w:rsidRDefault="00962EB1" w:rsidP="00962EB1">
      <w:r>
        <w:t>It is also important that persons with disability</w:t>
      </w:r>
      <w:r w:rsidR="00D664A6">
        <w:t xml:space="preserve"> who have limited social resources</w:t>
      </w:r>
      <w:r>
        <w:t xml:space="preserve"> are linked in to available advocacy </w:t>
      </w:r>
      <w:r w:rsidR="00D664A6">
        <w:t>support</w:t>
      </w:r>
      <w:r>
        <w:t xml:space="preserve">s, such as </w:t>
      </w:r>
      <w:r w:rsidR="006841A9">
        <w:t>c</w:t>
      </w:r>
      <w:r w:rsidR="00013241">
        <w:t>onsumer peak bodies, like B</w:t>
      </w:r>
      <w:r>
        <w:t xml:space="preserve">lind </w:t>
      </w:r>
      <w:r w:rsidR="00013241">
        <w:t>C</w:t>
      </w:r>
      <w:r>
        <w:t xml:space="preserve">itizens </w:t>
      </w:r>
      <w:r w:rsidR="00013241">
        <w:t>A</w:t>
      </w:r>
      <w:r w:rsidR="00D664A6">
        <w:t>ustralia.</w:t>
      </w:r>
      <w:r w:rsidR="000D5BC4">
        <w:t xml:space="preserve"> </w:t>
      </w:r>
      <w:r w:rsidR="000D5BC4" w:rsidRPr="000D5BC4">
        <w:t>A</w:t>
      </w:r>
      <w:r w:rsidR="000D5BC4">
        <w:t>dvocacy support</w:t>
      </w:r>
      <w:r w:rsidR="000D5BC4" w:rsidRPr="000D5BC4">
        <w:t xml:space="preserve"> can also be</w:t>
      </w:r>
      <w:r w:rsidR="006E01C8" w:rsidRPr="000D5BC4">
        <w:t xml:space="preserve"> provided </w:t>
      </w:r>
      <w:r w:rsidR="000D5BC4" w:rsidRPr="000D5BC4">
        <w:t>by DSPs like</w:t>
      </w:r>
      <w:r w:rsidR="006E01C8" w:rsidRPr="000D5BC4">
        <w:t xml:space="preserve"> Vision Australia</w:t>
      </w:r>
      <w:r w:rsidR="000D5BC4" w:rsidRPr="000D5BC4">
        <w:t>,</w:t>
      </w:r>
      <w:r w:rsidR="006E01C8" w:rsidRPr="000D5BC4">
        <w:t xml:space="preserve"> who have </w:t>
      </w:r>
      <w:r w:rsidR="000D5BC4" w:rsidRPr="000D5BC4">
        <w:t xml:space="preserve">a dedicated advocacy resource with </w:t>
      </w:r>
      <w:r w:rsidR="006E01C8" w:rsidRPr="000D5BC4">
        <w:t>knowledge and expertise in the issues faced by blind</w:t>
      </w:r>
      <w:r w:rsidR="000D5BC4">
        <w:t>ness and</w:t>
      </w:r>
      <w:r w:rsidR="006E01C8" w:rsidRPr="000D5BC4">
        <w:t xml:space="preserve"> low vision</w:t>
      </w:r>
      <w:r w:rsidR="000D5BC4">
        <w:t xml:space="preserve"> community</w:t>
      </w:r>
      <w:r w:rsidR="006E01C8" w:rsidRPr="000D5BC4">
        <w:t>.</w:t>
      </w:r>
    </w:p>
    <w:p w:rsidR="00E241F4" w:rsidRPr="00E241F4" w:rsidRDefault="00E241F4" w:rsidP="00E241F4">
      <w:pPr>
        <w:pStyle w:val="Heading2"/>
        <w:rPr>
          <w:sz w:val="28"/>
          <w:szCs w:val="28"/>
        </w:rPr>
      </w:pPr>
      <w:r w:rsidRPr="00E241F4">
        <w:rPr>
          <w:sz w:val="28"/>
          <w:szCs w:val="28"/>
        </w:rPr>
        <w:t>Service level safeguard – support for service level capacity building</w:t>
      </w:r>
    </w:p>
    <w:p w:rsidR="008F7C6F" w:rsidRPr="008F7C6F" w:rsidRDefault="00172F0C" w:rsidP="008F7C6F">
      <w:pPr>
        <w:pStyle w:val="Heading3"/>
        <w:spacing w:after="240"/>
        <w:rPr>
          <w:rFonts w:ascii="Arial" w:hAnsi="Arial" w:cs="Arial"/>
          <w:color w:val="auto"/>
          <w:szCs w:val="24"/>
        </w:rPr>
      </w:pPr>
      <w:r w:rsidRPr="00DD043B">
        <w:rPr>
          <w:rFonts w:ascii="Arial" w:hAnsi="Arial" w:cs="Arial"/>
          <w:color w:val="auto"/>
          <w:szCs w:val="24"/>
        </w:rPr>
        <w:t>What kind of support would providers need to deliver high-quality supports?</w:t>
      </w:r>
    </w:p>
    <w:p w:rsidR="005209B3" w:rsidRDefault="000D39EF" w:rsidP="005209B3">
      <w:r>
        <w:t>DSPs</w:t>
      </w:r>
      <w:r w:rsidR="00F5667E">
        <w:t xml:space="preserve"> require support to buil</w:t>
      </w:r>
      <w:r w:rsidR="006841A9">
        <w:t xml:space="preserve">d employees capacity to deliver </w:t>
      </w:r>
      <w:r w:rsidR="00982EF1">
        <w:t xml:space="preserve">consumer-directed </w:t>
      </w:r>
      <w:r w:rsidR="00F5667E">
        <w:t>service</w:t>
      </w:r>
      <w:r w:rsidR="006841A9">
        <w:t>s which optimise</w:t>
      </w:r>
      <w:r w:rsidR="004C162C">
        <w:t xml:space="preserve"> consumer choice</w:t>
      </w:r>
      <w:r w:rsidR="005209B3">
        <w:t xml:space="preserve">. </w:t>
      </w:r>
      <w:r w:rsidR="006841A9">
        <w:t>T</w:t>
      </w:r>
      <w:r w:rsidR="005209B3">
        <w:t>he disability services labour market is</w:t>
      </w:r>
      <w:r w:rsidR="006841A9">
        <w:t xml:space="preserve"> currently</w:t>
      </w:r>
      <w:r w:rsidR="005209B3">
        <w:t xml:space="preserve"> not deep enough for service providers </w:t>
      </w:r>
      <w:r w:rsidR="006841A9">
        <w:t xml:space="preserve">to simply rely on </w:t>
      </w:r>
      <w:r w:rsidR="005209B3">
        <w:t>employ</w:t>
      </w:r>
      <w:r w:rsidR="006841A9">
        <w:t>ing</w:t>
      </w:r>
      <w:r w:rsidR="005209B3">
        <w:t xml:space="preserve"> the right type of people to fill the capacity gap. What is needed is investment in the development of employees who have clinical expertise but need help applying their skills under the new</w:t>
      </w:r>
      <w:r w:rsidR="006841A9">
        <w:t xml:space="preserve"> service</w:t>
      </w:r>
      <w:r w:rsidR="005209B3">
        <w:t xml:space="preserve"> paradigm.</w:t>
      </w:r>
    </w:p>
    <w:p w:rsidR="005209B3" w:rsidRDefault="005209B3" w:rsidP="005209B3">
      <w:r>
        <w:lastRenderedPageBreak/>
        <w:t xml:space="preserve">The investment service providers </w:t>
      </w:r>
      <w:r w:rsidR="006841A9">
        <w:t>must</w:t>
      </w:r>
      <w:r>
        <w:t xml:space="preserve"> make to bring staff up to </w:t>
      </w:r>
      <w:r w:rsidR="006841A9">
        <w:t>standard</w:t>
      </w:r>
      <w:r>
        <w:t xml:space="preserve"> is significant and requires </w:t>
      </w:r>
      <w:r w:rsidR="006841A9">
        <w:t xml:space="preserve">ongoing </w:t>
      </w:r>
      <w:r>
        <w:t xml:space="preserve">funding. Vision Australia has invested a significant amount of resources into developing an understanding of person-centred practice </w:t>
      </w:r>
      <w:r w:rsidR="00234B37">
        <w:t>amongst</w:t>
      </w:r>
      <w:r>
        <w:t xml:space="preserve"> the organisations </w:t>
      </w:r>
      <w:r w:rsidR="006841A9" w:rsidRPr="006841A9">
        <w:t xml:space="preserve">776 </w:t>
      </w:r>
      <w:r w:rsidRPr="006841A9">
        <w:t>employees</w:t>
      </w:r>
      <w:r>
        <w:t xml:space="preserve">. However, more </w:t>
      </w:r>
      <w:r w:rsidR="006841A9">
        <w:t>professional development</w:t>
      </w:r>
      <w:r w:rsidR="00234B37">
        <w:t xml:space="preserve"> </w:t>
      </w:r>
      <w:r>
        <w:t xml:space="preserve">needs to </w:t>
      </w:r>
      <w:proofErr w:type="gramStart"/>
      <w:r w:rsidR="006841A9">
        <w:t>rolled</w:t>
      </w:r>
      <w:proofErr w:type="gramEnd"/>
      <w:r w:rsidR="006841A9">
        <w:t xml:space="preserve"> out </w:t>
      </w:r>
      <w:r>
        <w:t xml:space="preserve">before </w:t>
      </w:r>
      <w:r w:rsidR="00234B37">
        <w:t xml:space="preserve">the </w:t>
      </w:r>
      <w:r>
        <w:t>full implementation</w:t>
      </w:r>
      <w:r w:rsidR="00234B37">
        <w:t xml:space="preserve"> of the NDIS</w:t>
      </w:r>
      <w:r w:rsidR="006E01C8">
        <w:t xml:space="preserve"> in 2019.</w:t>
      </w:r>
      <w:r>
        <w:t xml:space="preserve"> </w:t>
      </w:r>
    </w:p>
    <w:p w:rsidR="00E225A9" w:rsidRDefault="00E225A9" w:rsidP="005209B3">
      <w:r>
        <w:t>Central access to good quality information and training kits on the NDIS and its processes would greatly support service providers to build the capacity of their staff</w:t>
      </w:r>
      <w:r w:rsidR="00234B37">
        <w:t xml:space="preserve"> in providing consumer-directed care</w:t>
      </w:r>
      <w:r>
        <w:t xml:space="preserve">. Such resources should also explain the shift in philosophy that underlies </w:t>
      </w:r>
      <w:r w:rsidR="00234B37">
        <w:t>the NDIS</w:t>
      </w:r>
      <w:r>
        <w:t xml:space="preserve"> and the different service expectations created by this shift.  Online lectures and forums where professionals can share ideas and increase learning would also be beneficial in ensuring consistency across the sector.</w:t>
      </w:r>
    </w:p>
    <w:p w:rsidR="00234B37" w:rsidRPr="000102D3" w:rsidRDefault="00F5667E" w:rsidP="00E225A9">
      <w:r>
        <w:t>Advice on minimum training requirements and professional development standards for staff members</w:t>
      </w:r>
      <w:r w:rsidR="00527E0B">
        <w:t xml:space="preserve"> must </w:t>
      </w:r>
      <w:r w:rsidR="00917D3B">
        <w:t xml:space="preserve">also </w:t>
      </w:r>
      <w:r w:rsidR="006E01C8">
        <w:t>be given, as well as</w:t>
      </w:r>
      <w:r w:rsidR="00527E0B">
        <w:t xml:space="preserve"> financial support to deliver necessary training and development programs.</w:t>
      </w:r>
    </w:p>
    <w:p w:rsidR="00E241F4" w:rsidRPr="00E241F4" w:rsidRDefault="00E241F4" w:rsidP="00E241F4">
      <w:pPr>
        <w:pStyle w:val="Heading2"/>
        <w:rPr>
          <w:sz w:val="28"/>
          <w:szCs w:val="28"/>
        </w:rPr>
      </w:pPr>
      <w:r w:rsidRPr="00E241F4">
        <w:rPr>
          <w:sz w:val="28"/>
          <w:szCs w:val="28"/>
        </w:rPr>
        <w:t>Oversight functions</w:t>
      </w:r>
    </w:p>
    <w:p w:rsidR="00172F0C" w:rsidRDefault="00172F0C" w:rsidP="009D1A4D">
      <w:pPr>
        <w:pStyle w:val="Heading3"/>
        <w:rPr>
          <w:rFonts w:ascii="Arial" w:hAnsi="Arial" w:cs="Arial"/>
          <w:color w:val="auto"/>
          <w:szCs w:val="24"/>
        </w:rPr>
      </w:pPr>
      <w:r w:rsidRPr="00DD043B">
        <w:rPr>
          <w:rFonts w:ascii="Arial" w:hAnsi="Arial" w:cs="Arial"/>
          <w:color w:val="auto"/>
          <w:szCs w:val="24"/>
        </w:rPr>
        <w:t>Should there be an independent oversight body for the NDIS?</w:t>
      </w:r>
      <w:r w:rsidR="009D1A4D">
        <w:rPr>
          <w:rFonts w:ascii="Arial" w:hAnsi="Arial" w:cs="Arial"/>
          <w:color w:val="auto"/>
          <w:szCs w:val="24"/>
        </w:rPr>
        <w:t xml:space="preserve"> </w:t>
      </w:r>
      <w:r w:rsidRPr="00DD043B">
        <w:rPr>
          <w:rFonts w:ascii="Arial" w:hAnsi="Arial" w:cs="Arial"/>
          <w:color w:val="auto"/>
          <w:szCs w:val="24"/>
        </w:rPr>
        <w:t>What functions and powers should an oversight body have?</w:t>
      </w:r>
    </w:p>
    <w:p w:rsidR="002C580F" w:rsidRDefault="002C580F" w:rsidP="002C580F">
      <w:pPr>
        <w:spacing w:after="0"/>
      </w:pPr>
    </w:p>
    <w:p w:rsidR="004161F6" w:rsidRDefault="00DB6B1A" w:rsidP="00D01330">
      <w:r>
        <w:t>While the NDIA has developed a robust complaints framework for managing complaints</w:t>
      </w:r>
      <w:r w:rsidR="00E85519">
        <w:t xml:space="preserve"> (as seen in attachment D)</w:t>
      </w:r>
      <w:r w:rsidR="004161F6">
        <w:t>, i</w:t>
      </w:r>
      <w:r w:rsidR="00542774">
        <w:t>t</w:t>
      </w:r>
      <w:r w:rsidR="00D01330">
        <w:t xml:space="preserve"> is important that persons with disability have access to </w:t>
      </w:r>
      <w:r>
        <w:t xml:space="preserve">an </w:t>
      </w:r>
      <w:r w:rsidR="00542774">
        <w:t>independent</w:t>
      </w:r>
      <w:r w:rsidR="00D01330">
        <w:t xml:space="preserve"> </w:t>
      </w:r>
      <w:r w:rsidR="002523EF">
        <w:t>oversight body</w:t>
      </w:r>
      <w:r w:rsidR="00917D3B">
        <w:t>. This will</w:t>
      </w:r>
      <w:r>
        <w:t xml:space="preserve"> provide another level of assurance</w:t>
      </w:r>
      <w:r w:rsidR="004161F6">
        <w:t xml:space="preserve"> for the NDIS</w:t>
      </w:r>
      <w:r w:rsidR="00917D3B">
        <w:t xml:space="preserve"> and </w:t>
      </w:r>
      <w:r w:rsidR="004161F6">
        <w:t>would be especially important when complaints made against a</w:t>
      </w:r>
      <w:r w:rsidR="002523EF">
        <w:t xml:space="preserve"> particular</w:t>
      </w:r>
      <w:r w:rsidR="008E1BA2">
        <w:t xml:space="preserve"> provider </w:t>
      </w:r>
      <w:r w:rsidR="004161F6">
        <w:t xml:space="preserve">by a NDIS participant </w:t>
      </w:r>
      <w:r w:rsidR="00EA0A1D">
        <w:t>cannot be re</w:t>
      </w:r>
      <w:r w:rsidR="00690E59">
        <w:t>solved</w:t>
      </w:r>
      <w:r w:rsidR="004161F6">
        <w:t xml:space="preserve"> </w:t>
      </w:r>
      <w:r w:rsidR="008E1BA2">
        <w:t>in the first instance</w:t>
      </w:r>
      <w:r w:rsidR="00690E59">
        <w:t>. S</w:t>
      </w:r>
      <w:r w:rsidR="00EA0A1D">
        <w:t>ome persons with disability may</w:t>
      </w:r>
      <w:r w:rsidR="00147B1D">
        <w:t xml:space="preserve"> also</w:t>
      </w:r>
      <w:r w:rsidR="00EA0A1D">
        <w:t xml:space="preserve"> not feel comfortable raising their </w:t>
      </w:r>
      <w:r w:rsidR="00FA37AA">
        <w:t>complaints</w:t>
      </w:r>
      <w:r w:rsidR="00EA0A1D">
        <w:t xml:space="preserve"> directly with </w:t>
      </w:r>
      <w:r w:rsidR="002523EF">
        <w:t>their service</w:t>
      </w:r>
      <w:r w:rsidR="00D60032">
        <w:t xml:space="preserve"> provider</w:t>
      </w:r>
      <w:r w:rsidR="004161F6">
        <w:t xml:space="preserve"> or may wish to obtain advice about maki</w:t>
      </w:r>
      <w:r w:rsidR="00FA37AA">
        <w:t>ng a complaint against the NDIA from an independent agency.</w:t>
      </w:r>
    </w:p>
    <w:p w:rsidR="004161F6" w:rsidRDefault="00E54BF4" w:rsidP="002C580F">
      <w:r>
        <w:t>Such an oversight body cou</w:t>
      </w:r>
      <w:r w:rsidR="004161F6">
        <w:t xml:space="preserve">ld act as an industry regulator, much like the role the </w:t>
      </w:r>
      <w:r w:rsidR="002523EF">
        <w:t>Disability Services Commissioner has fulfilled</w:t>
      </w:r>
      <w:r w:rsidR="00FA37AA">
        <w:t xml:space="preserve"> in Victoria. The Commissioner operates</w:t>
      </w:r>
      <w:r w:rsidR="004161F6">
        <w:t xml:space="preserve"> a </w:t>
      </w:r>
      <w:r w:rsidR="004161F6" w:rsidRPr="009D1A4D">
        <w:t>complaints resolution process</w:t>
      </w:r>
      <w:r w:rsidR="002523EF">
        <w:t xml:space="preserve"> </w:t>
      </w:r>
      <w:r w:rsidR="004161F6">
        <w:t>that functions</w:t>
      </w:r>
      <w:r w:rsidR="009D1A4D" w:rsidRPr="009D1A4D">
        <w:t xml:space="preserve"> independent</w:t>
      </w:r>
      <w:r w:rsidR="002523EF">
        <w:t>ly</w:t>
      </w:r>
      <w:r w:rsidR="004161F6">
        <w:t xml:space="preserve"> of G</w:t>
      </w:r>
      <w:r w:rsidR="00B704DB">
        <w:t xml:space="preserve">overnment </w:t>
      </w:r>
      <w:r w:rsidR="009D1A4D" w:rsidRPr="009D1A4D">
        <w:t>and</w:t>
      </w:r>
      <w:r w:rsidR="00FA37AA">
        <w:t xml:space="preserve"> the</w:t>
      </w:r>
      <w:r w:rsidR="009D1A4D" w:rsidRPr="009D1A4D">
        <w:t xml:space="preserve"> </w:t>
      </w:r>
      <w:r w:rsidR="004161F6">
        <w:t>d</w:t>
      </w:r>
      <w:r w:rsidR="009D1A4D" w:rsidRPr="009D1A4D">
        <w:t>isabil</w:t>
      </w:r>
      <w:r w:rsidR="002523EF">
        <w:t>ity services</w:t>
      </w:r>
      <w:r w:rsidR="00FA37AA">
        <w:t xml:space="preserve"> sector</w:t>
      </w:r>
      <w:r w:rsidR="009D1A4D" w:rsidRPr="009D1A4D">
        <w:t>.</w:t>
      </w:r>
      <w:r w:rsidR="002C580F">
        <w:t xml:space="preserve"> </w:t>
      </w:r>
    </w:p>
    <w:p w:rsidR="002C580F" w:rsidRDefault="002C580F" w:rsidP="002C580F">
      <w:r>
        <w:t>The</w:t>
      </w:r>
      <w:r w:rsidR="00FA37AA">
        <w:t xml:space="preserve"> commissioner works with persons with </w:t>
      </w:r>
      <w:r>
        <w:t>di</w:t>
      </w:r>
      <w:r w:rsidR="004161F6">
        <w:t xml:space="preserve">sability and </w:t>
      </w:r>
      <w:r w:rsidR="000D39EF">
        <w:t>DSPs</w:t>
      </w:r>
      <w:r>
        <w:t xml:space="preserve"> to resolve complaints in a variety of ways</w:t>
      </w:r>
      <w:r w:rsidR="002523EF">
        <w:t>,</w:t>
      </w:r>
      <w:r w:rsidR="000E04E1">
        <w:t xml:space="preserve"> ranging from</w:t>
      </w:r>
      <w:r>
        <w:t xml:space="preserve"> informal approaches </w:t>
      </w:r>
      <w:r w:rsidR="004161F6">
        <w:t>to launching a</w:t>
      </w:r>
      <w:r>
        <w:t xml:space="preserve"> formal investigation</w:t>
      </w:r>
      <w:r w:rsidR="000E04E1">
        <w:t>, if required</w:t>
      </w:r>
      <w:r>
        <w:t>.</w:t>
      </w:r>
      <w:r w:rsidR="000E04E1">
        <w:t xml:space="preserve"> T</w:t>
      </w:r>
      <w:r w:rsidR="000E04E1" w:rsidRPr="000E04E1">
        <w:t>he D</w:t>
      </w:r>
      <w:r w:rsidR="000E04E1">
        <w:t>isability Services Commissioner also plays a role in promoting</w:t>
      </w:r>
      <w:r w:rsidR="000E04E1" w:rsidRPr="000E04E1">
        <w:t xml:space="preserve"> </w:t>
      </w:r>
      <w:r w:rsidR="00B704DB">
        <w:t>the development of</w:t>
      </w:r>
      <w:r w:rsidR="000E04E1" w:rsidRPr="000E04E1">
        <w:t xml:space="preserve"> positive complaints cultures </w:t>
      </w:r>
      <w:r w:rsidR="000E04E1">
        <w:t>with</w:t>
      </w:r>
      <w:r w:rsidR="000E04E1" w:rsidRPr="000E04E1">
        <w:t>in disability services.</w:t>
      </w:r>
    </w:p>
    <w:p w:rsidR="00E54BF4" w:rsidRPr="009D1A4D" w:rsidRDefault="004161F6" w:rsidP="002C580F">
      <w:r>
        <w:t>A</w:t>
      </w:r>
      <w:r w:rsidR="00542774">
        <w:t xml:space="preserve">n </w:t>
      </w:r>
      <w:r w:rsidR="00917D3B">
        <w:t>independent and N</w:t>
      </w:r>
      <w:r>
        <w:t xml:space="preserve">ational </w:t>
      </w:r>
      <w:r w:rsidR="00542774">
        <w:t>ov</w:t>
      </w:r>
      <w:r>
        <w:t xml:space="preserve">ersight body should employ a role like the Disability Services Commissioner </w:t>
      </w:r>
      <w:r w:rsidR="00542774">
        <w:t>in each state</w:t>
      </w:r>
      <w:r w:rsidR="00917D3B">
        <w:t>, who</w:t>
      </w:r>
      <w:r w:rsidR="00542774">
        <w:t xml:space="preserve"> </w:t>
      </w:r>
      <w:r w:rsidR="00917D3B">
        <w:t xml:space="preserve">can resolve issues on a local level and report back to the National body. The National oversight body should then report </w:t>
      </w:r>
      <w:r w:rsidR="00FA37AA">
        <w:t xml:space="preserve">to the NDIA on </w:t>
      </w:r>
      <w:r w:rsidR="00917D3B">
        <w:t xml:space="preserve">any serious breaches of the NDIS code of conduct and </w:t>
      </w:r>
      <w:r w:rsidR="00D823EE">
        <w:t xml:space="preserve">emerging trends </w:t>
      </w:r>
      <w:r w:rsidR="00FA37AA">
        <w:t xml:space="preserve">in complaints made against NDIA registered </w:t>
      </w:r>
      <w:r w:rsidR="000D39EF">
        <w:t>DSPs</w:t>
      </w:r>
      <w:r w:rsidR="00FA37AA">
        <w:t xml:space="preserve"> </w:t>
      </w:r>
      <w:r w:rsidR="00D823EE">
        <w:t>across</w:t>
      </w:r>
      <w:r w:rsidR="00E54BF4">
        <w:t xml:space="preserve"> </w:t>
      </w:r>
      <w:r w:rsidR="00917D3B">
        <w:t>Australia</w:t>
      </w:r>
      <w:r w:rsidR="00D823EE">
        <w:t>.</w:t>
      </w:r>
      <w:r w:rsidR="00917D3B" w:rsidRPr="00917D3B">
        <w:t xml:space="preserve"> </w:t>
      </w:r>
    </w:p>
    <w:p w:rsidR="00172F0C" w:rsidRPr="009D5C6D" w:rsidRDefault="00172F0C" w:rsidP="00E61FB8">
      <w:pPr>
        <w:pStyle w:val="Heading1"/>
        <w:rPr>
          <w:b w:val="0"/>
        </w:rPr>
      </w:pPr>
      <w:r w:rsidRPr="009D5C6D">
        <w:lastRenderedPageBreak/>
        <w:t>Part 2:</w:t>
      </w:r>
      <w:r w:rsidR="00234B37" w:rsidRPr="009D5C6D">
        <w:rPr>
          <w:b w:val="0"/>
        </w:rPr>
        <w:t xml:space="preserve"> </w:t>
      </w:r>
      <w:r w:rsidR="00761545" w:rsidRPr="009D5C6D">
        <w:rPr>
          <w:rStyle w:val="A1"/>
          <w:b/>
          <w:sz w:val="28"/>
          <w:szCs w:val="28"/>
        </w:rPr>
        <w:t>Detail of key elements of the Quality and Safeguarding Framework</w:t>
      </w:r>
    </w:p>
    <w:p w:rsidR="00E241F4" w:rsidRPr="00E241F4" w:rsidRDefault="00E241F4" w:rsidP="00E241F4">
      <w:pPr>
        <w:pStyle w:val="Heading2"/>
        <w:rPr>
          <w:sz w:val="28"/>
          <w:szCs w:val="28"/>
        </w:rPr>
      </w:pPr>
      <w:r w:rsidRPr="00E241F4">
        <w:rPr>
          <w:sz w:val="28"/>
          <w:szCs w:val="28"/>
        </w:rPr>
        <w:t xml:space="preserve">NDIA provider registration </w:t>
      </w:r>
    </w:p>
    <w:p w:rsidR="000D39EF" w:rsidRDefault="000D39EF" w:rsidP="00FD17F0">
      <w:pPr>
        <w:pStyle w:val="Heading3"/>
        <w:spacing w:before="0"/>
        <w:rPr>
          <w:rFonts w:ascii="Arial" w:hAnsi="Arial" w:cs="Arial"/>
          <w:color w:val="auto"/>
          <w:szCs w:val="24"/>
        </w:rPr>
      </w:pPr>
    </w:p>
    <w:p w:rsidR="00172F0C" w:rsidRPr="00DD043B" w:rsidRDefault="00172F0C" w:rsidP="00E85519">
      <w:pPr>
        <w:pStyle w:val="Heading3"/>
        <w:numPr>
          <w:ilvl w:val="0"/>
          <w:numId w:val="11"/>
        </w:numPr>
        <w:spacing w:before="0"/>
        <w:rPr>
          <w:rFonts w:ascii="Arial" w:hAnsi="Arial" w:cs="Arial"/>
          <w:color w:val="auto"/>
          <w:szCs w:val="24"/>
        </w:rPr>
      </w:pPr>
      <w:r w:rsidRPr="00DD043B">
        <w:rPr>
          <w:rFonts w:ascii="Arial" w:hAnsi="Arial" w:cs="Arial"/>
          <w:color w:val="auto"/>
          <w:szCs w:val="24"/>
        </w:rPr>
        <w:t xml:space="preserve">Considering the options described above, which option would </w:t>
      </w:r>
      <w:r w:rsidR="00DC0BF9">
        <w:rPr>
          <w:rFonts w:ascii="Arial" w:hAnsi="Arial" w:cs="Arial"/>
          <w:color w:val="auto"/>
          <w:szCs w:val="24"/>
        </w:rPr>
        <w:t>provide the best assurance for providers and participants?</w:t>
      </w:r>
    </w:p>
    <w:p w:rsidR="00DC0BF9" w:rsidRDefault="00DC0BF9" w:rsidP="00DC0BF9">
      <w:pPr>
        <w:spacing w:after="0"/>
        <w:rPr>
          <w:b/>
        </w:rPr>
      </w:pPr>
    </w:p>
    <w:p w:rsidR="00DC0BF9" w:rsidRDefault="00DC0BF9" w:rsidP="00EC6AFF">
      <w:r w:rsidRPr="00DC0BF9">
        <w:rPr>
          <w:b/>
        </w:rPr>
        <w:t>Recommendation:</w:t>
      </w:r>
      <w:r>
        <w:t xml:space="preserve"> Option 2 provides the right balance between limiting red tape for </w:t>
      </w:r>
      <w:r w:rsidR="000D39EF">
        <w:t>DSPs</w:t>
      </w:r>
      <w:r>
        <w:t xml:space="preserve"> and giving participants with the best assurance of quality.</w:t>
      </w:r>
    </w:p>
    <w:p w:rsidR="00C3106E" w:rsidRDefault="00DC0BF9" w:rsidP="00DC0BF9">
      <w:r>
        <w:t>A</w:t>
      </w:r>
      <w:r w:rsidR="006D3EAC">
        <w:t xml:space="preserve"> “light touch” approach</w:t>
      </w:r>
      <w:r>
        <w:t xml:space="preserve"> to registration</w:t>
      </w:r>
      <w:r w:rsidR="006D3EAC">
        <w:t xml:space="preserve"> would limit</w:t>
      </w:r>
      <w:r>
        <w:t xml:space="preserve"> red tape and allow </w:t>
      </w:r>
      <w:r w:rsidR="000D39EF">
        <w:t>DSPs</w:t>
      </w:r>
      <w:r>
        <w:t xml:space="preserve"> to</w:t>
      </w:r>
      <w:r w:rsidR="006D3EAC">
        <w:t xml:space="preserve"> redirect time and investments toward improving service standards and greater growth and innovation</w:t>
      </w:r>
      <w:r w:rsidR="00FA37AA">
        <w:t xml:space="preserve"> in service delivery</w:t>
      </w:r>
      <w:r w:rsidR="006D3EAC">
        <w:t>.</w:t>
      </w:r>
      <w:r>
        <w:t xml:space="preserve"> However, this approach</w:t>
      </w:r>
      <w:r w:rsidR="006D3EAC">
        <w:t xml:space="preserve"> relies on the premise that market forces will regulate the disability services sector</w:t>
      </w:r>
      <w:r w:rsidR="00C3106E">
        <w:t>.</w:t>
      </w:r>
    </w:p>
    <w:p w:rsidR="00DC0BF9" w:rsidRDefault="00DC0BF9" w:rsidP="00DC0BF9">
      <w:pPr>
        <w:rPr>
          <w:rFonts w:cs="Arial"/>
          <w:color w:val="000000"/>
          <w:szCs w:val="24"/>
        </w:rPr>
      </w:pPr>
      <w:r>
        <w:t xml:space="preserve">The additional provider registration conditions </w:t>
      </w:r>
      <w:r w:rsidR="00FA37AA">
        <w:t>outlined in Option 2</w:t>
      </w:r>
      <w:r w:rsidR="00F6402F">
        <w:t xml:space="preserve"> </w:t>
      </w:r>
      <w:r w:rsidR="000D39EF">
        <w:t>offer</w:t>
      </w:r>
      <w:r w:rsidR="00F6402F">
        <w:t xml:space="preserve"> greater </w:t>
      </w:r>
      <w:r w:rsidR="00AF7F90">
        <w:t>assurance</w:t>
      </w:r>
      <w:r w:rsidR="00F6402F">
        <w:t xml:space="preserve"> for participants</w:t>
      </w:r>
      <w:r w:rsidR="000D39EF">
        <w:t xml:space="preserve"> by ensuring</w:t>
      </w:r>
      <w:r w:rsidR="00F6402F">
        <w:t xml:space="preserve"> that </w:t>
      </w:r>
      <w:r w:rsidR="00AF7F90">
        <w:t>DSPs</w:t>
      </w:r>
      <w:r w:rsidR="00F6402F">
        <w:t xml:space="preserve"> </w:t>
      </w:r>
      <w:r>
        <w:rPr>
          <w:rFonts w:cs="Arial"/>
          <w:color w:val="000000"/>
          <w:szCs w:val="24"/>
        </w:rPr>
        <w:t xml:space="preserve">demonstrate that </w:t>
      </w:r>
      <w:r w:rsidR="00F6402F">
        <w:rPr>
          <w:rFonts w:cs="Arial"/>
          <w:color w:val="000000"/>
          <w:szCs w:val="24"/>
        </w:rPr>
        <w:t>they adopt</w:t>
      </w:r>
      <w:r>
        <w:rPr>
          <w:rFonts w:cs="Arial"/>
          <w:color w:val="000000"/>
          <w:szCs w:val="24"/>
        </w:rPr>
        <w:t xml:space="preserve"> safe recruiting </w:t>
      </w:r>
      <w:r w:rsidR="00F6402F">
        <w:rPr>
          <w:rFonts w:cs="Arial"/>
          <w:color w:val="000000"/>
          <w:szCs w:val="24"/>
        </w:rPr>
        <w:t>practices</w:t>
      </w:r>
      <w:r w:rsidR="000D39EF">
        <w:rPr>
          <w:rFonts w:cs="Arial"/>
          <w:color w:val="000000"/>
          <w:szCs w:val="24"/>
        </w:rPr>
        <w:t xml:space="preserve">. Furthermore, DSPs must commit to </w:t>
      </w:r>
      <w:r w:rsidR="00C3106E">
        <w:rPr>
          <w:rFonts w:cs="Arial"/>
          <w:color w:val="000000"/>
          <w:szCs w:val="24"/>
        </w:rPr>
        <w:t>notify</w:t>
      </w:r>
      <w:r w:rsidR="000D39EF">
        <w:rPr>
          <w:rFonts w:cs="Arial"/>
          <w:color w:val="000000"/>
          <w:szCs w:val="24"/>
        </w:rPr>
        <w:t>ing</w:t>
      </w:r>
      <w:r>
        <w:rPr>
          <w:rFonts w:cs="Arial"/>
          <w:color w:val="000000"/>
          <w:szCs w:val="24"/>
        </w:rPr>
        <w:t xml:space="preserve"> the </w:t>
      </w:r>
      <w:r w:rsidR="00F6402F">
        <w:rPr>
          <w:rFonts w:cs="Arial"/>
          <w:color w:val="000000"/>
          <w:szCs w:val="24"/>
        </w:rPr>
        <w:t xml:space="preserve">NDIA or </w:t>
      </w:r>
      <w:r>
        <w:rPr>
          <w:rFonts w:cs="Arial"/>
          <w:color w:val="000000"/>
          <w:szCs w:val="24"/>
        </w:rPr>
        <w:t xml:space="preserve">police </w:t>
      </w:r>
      <w:r w:rsidR="00F6402F">
        <w:rPr>
          <w:rFonts w:cs="Arial"/>
          <w:color w:val="000000"/>
          <w:szCs w:val="24"/>
        </w:rPr>
        <w:t>of</w:t>
      </w:r>
      <w:r>
        <w:rPr>
          <w:rFonts w:cs="Arial"/>
          <w:color w:val="000000"/>
          <w:szCs w:val="24"/>
        </w:rPr>
        <w:t xml:space="preserve"> serious incident</w:t>
      </w:r>
      <w:r w:rsidR="00C3106E">
        <w:rPr>
          <w:rFonts w:cs="Arial"/>
          <w:color w:val="000000"/>
          <w:szCs w:val="24"/>
        </w:rPr>
        <w:t>s, protect</w:t>
      </w:r>
      <w:r w:rsidR="000D39EF">
        <w:rPr>
          <w:rFonts w:cs="Arial"/>
          <w:color w:val="000000"/>
          <w:szCs w:val="24"/>
        </w:rPr>
        <w:t>ing</w:t>
      </w:r>
      <w:r w:rsidR="00F6402F">
        <w:rPr>
          <w:rFonts w:cs="Arial"/>
          <w:color w:val="000000"/>
          <w:szCs w:val="24"/>
        </w:rPr>
        <w:t xml:space="preserve"> </w:t>
      </w:r>
      <w:r w:rsidR="00A35F65">
        <w:rPr>
          <w:rFonts w:cs="Arial"/>
          <w:color w:val="000000"/>
          <w:szCs w:val="24"/>
        </w:rPr>
        <w:t>participant’s</w:t>
      </w:r>
      <w:r w:rsidR="00C3106E">
        <w:rPr>
          <w:rFonts w:cs="Arial"/>
          <w:color w:val="000000"/>
          <w:szCs w:val="24"/>
        </w:rPr>
        <w:t xml:space="preserve"> privacy and implement</w:t>
      </w:r>
      <w:r w:rsidR="000D39EF">
        <w:rPr>
          <w:rFonts w:cs="Arial"/>
          <w:color w:val="000000"/>
          <w:szCs w:val="24"/>
        </w:rPr>
        <w:t>ing</w:t>
      </w:r>
      <w:r w:rsidR="00C3106E">
        <w:rPr>
          <w:rFonts w:cs="Arial"/>
          <w:color w:val="000000"/>
          <w:szCs w:val="24"/>
        </w:rPr>
        <w:t xml:space="preserve"> </w:t>
      </w:r>
      <w:r>
        <w:rPr>
          <w:rFonts w:cs="Arial"/>
          <w:color w:val="000000"/>
          <w:szCs w:val="24"/>
        </w:rPr>
        <w:t xml:space="preserve">a complaints handling system. </w:t>
      </w:r>
    </w:p>
    <w:p w:rsidR="00C3106E" w:rsidRDefault="00C3106E" w:rsidP="00C3106E">
      <w:r>
        <w:rPr>
          <w:rFonts w:cs="Arial"/>
          <w:color w:val="000000"/>
          <w:szCs w:val="24"/>
        </w:rPr>
        <w:t>The a</w:t>
      </w:r>
      <w:r w:rsidR="00A35F65">
        <w:rPr>
          <w:rFonts w:cs="Arial"/>
          <w:color w:val="000000"/>
          <w:szCs w:val="24"/>
        </w:rPr>
        <w:t xml:space="preserve">dditional conditions in </w:t>
      </w:r>
      <w:r w:rsidR="003B32A1">
        <w:rPr>
          <w:rFonts w:cs="Arial"/>
          <w:color w:val="000000"/>
          <w:szCs w:val="24"/>
        </w:rPr>
        <w:t>O</w:t>
      </w:r>
      <w:r w:rsidR="00A35F65">
        <w:rPr>
          <w:rFonts w:cs="Arial"/>
          <w:color w:val="000000"/>
          <w:szCs w:val="24"/>
        </w:rPr>
        <w:t>ption 2</w:t>
      </w:r>
      <w:r>
        <w:rPr>
          <w:rFonts w:cs="Arial"/>
          <w:color w:val="000000"/>
          <w:szCs w:val="24"/>
        </w:rPr>
        <w:t xml:space="preserve"> would also provide greater protection to </w:t>
      </w:r>
      <w:r w:rsidR="000D39EF">
        <w:rPr>
          <w:rFonts w:cs="Arial"/>
          <w:color w:val="000000"/>
          <w:szCs w:val="24"/>
        </w:rPr>
        <w:t>DSPs</w:t>
      </w:r>
      <w:r>
        <w:rPr>
          <w:rFonts w:cs="Arial"/>
          <w:color w:val="000000"/>
          <w:szCs w:val="24"/>
        </w:rPr>
        <w:t xml:space="preserve">, </w:t>
      </w:r>
      <w:r>
        <w:t xml:space="preserve">as it would dissuade </w:t>
      </w:r>
      <w:r w:rsidR="006E01C8">
        <w:t xml:space="preserve">unethical </w:t>
      </w:r>
      <w:r>
        <w:t>operators from entering the market and driving down prices and quality standards</w:t>
      </w:r>
      <w:r w:rsidR="006E01C8">
        <w:t>, eroding the effectiveness and sustainability of the NDIS</w:t>
      </w:r>
      <w:r w:rsidR="00A35F65">
        <w:t>. Furthermore, it would</w:t>
      </w:r>
      <w:r w:rsidR="000D39EF">
        <w:t xml:space="preserve"> help ensure that the potential for abuse of participants is</w:t>
      </w:r>
      <w:r w:rsidR="00A35F65">
        <w:t xml:space="preserve"> </w:t>
      </w:r>
      <w:r w:rsidR="000D39EF">
        <w:t>limited</w:t>
      </w:r>
      <w:r w:rsidR="003B32A1">
        <w:t>.</w:t>
      </w:r>
    </w:p>
    <w:p w:rsidR="006D3EAC" w:rsidRPr="00A35F65" w:rsidRDefault="00A35F65" w:rsidP="00A35F65">
      <w:pPr>
        <w:rPr>
          <w:szCs w:val="24"/>
        </w:rPr>
      </w:pPr>
      <w:r>
        <w:t>In order to ensure that</w:t>
      </w:r>
      <w:r w:rsidR="006D50A3">
        <w:t xml:space="preserve"> the</w:t>
      </w:r>
      <w:r>
        <w:t xml:space="preserve"> rights of NDIS participants are upheld, it is important that </w:t>
      </w:r>
      <w:r>
        <w:rPr>
          <w:szCs w:val="24"/>
        </w:rPr>
        <w:t>t</w:t>
      </w:r>
      <w:r w:rsidR="00435144">
        <w:t xml:space="preserve">he code of conduct </w:t>
      </w:r>
      <w:r w:rsidR="003B32A1">
        <w:t xml:space="preserve">which </w:t>
      </w:r>
      <w:r w:rsidR="000D39EF">
        <w:t>DSPs</w:t>
      </w:r>
      <w:r w:rsidR="006D50A3">
        <w:t xml:space="preserve"> must adhere to</w:t>
      </w:r>
      <w:r w:rsidR="00435144">
        <w:t xml:space="preserve"> </w:t>
      </w:r>
      <w:r w:rsidR="00E20845">
        <w:t>take</w:t>
      </w:r>
      <w:r w:rsidR="006D50A3">
        <w:t>s</w:t>
      </w:r>
      <w:r w:rsidR="00E20845">
        <w:t xml:space="preserve"> a human rights approach</w:t>
      </w:r>
      <w:r w:rsidR="006D50A3">
        <w:t xml:space="preserve"> borrowing </w:t>
      </w:r>
      <w:r w:rsidR="00C0413A">
        <w:t xml:space="preserve">from the </w:t>
      </w:r>
      <w:r w:rsidR="00C0413A" w:rsidRPr="00A35F65">
        <w:rPr>
          <w:i/>
        </w:rPr>
        <w:t>Convention on the Rights of Persons with Disabilities</w:t>
      </w:r>
      <w:r w:rsidR="00E20845">
        <w:t xml:space="preserve">. It should </w:t>
      </w:r>
      <w:r w:rsidR="00435144">
        <w:t xml:space="preserve">also reference </w:t>
      </w:r>
      <w:r w:rsidR="00435144" w:rsidRPr="00A35F65">
        <w:rPr>
          <w:szCs w:val="24"/>
        </w:rPr>
        <w:t>The National Standards for Disability Services</w:t>
      </w:r>
      <w:r w:rsidR="00E20845" w:rsidRPr="00A35F65">
        <w:rPr>
          <w:szCs w:val="24"/>
        </w:rPr>
        <w:t xml:space="preserve">, which </w:t>
      </w:r>
      <w:r w:rsidR="006D50A3">
        <w:rPr>
          <w:szCs w:val="24"/>
        </w:rPr>
        <w:t>highl</w:t>
      </w:r>
      <w:r w:rsidR="00AF7F90">
        <w:rPr>
          <w:szCs w:val="24"/>
        </w:rPr>
        <w:t>ights the role of DSPs</w:t>
      </w:r>
      <w:r w:rsidR="00E20845" w:rsidRPr="00A35F65">
        <w:rPr>
          <w:szCs w:val="24"/>
        </w:rPr>
        <w:t xml:space="preserve"> </w:t>
      </w:r>
      <w:r w:rsidR="00435144" w:rsidRPr="00A35F65">
        <w:rPr>
          <w:szCs w:val="24"/>
        </w:rPr>
        <w:t xml:space="preserve">in reducing </w:t>
      </w:r>
      <w:r w:rsidR="00E20845" w:rsidRPr="00A35F65">
        <w:rPr>
          <w:szCs w:val="24"/>
        </w:rPr>
        <w:t xml:space="preserve">the risks of harm, neglect, </w:t>
      </w:r>
      <w:r w:rsidR="00AF7F90">
        <w:rPr>
          <w:szCs w:val="24"/>
        </w:rPr>
        <w:t>abuse or violence against persons</w:t>
      </w:r>
      <w:r w:rsidR="00E20845" w:rsidRPr="00A35F65">
        <w:rPr>
          <w:szCs w:val="24"/>
        </w:rPr>
        <w:t xml:space="preserve"> with disability. </w:t>
      </w:r>
    </w:p>
    <w:p w:rsidR="006D50A3" w:rsidRDefault="006D50A3" w:rsidP="006D50A3">
      <w:pPr>
        <w:spacing w:after="0"/>
      </w:pPr>
      <w:r>
        <w:t xml:space="preserve">The </w:t>
      </w:r>
      <w:r w:rsidR="00A35F65">
        <w:t xml:space="preserve">code of conduct should </w:t>
      </w:r>
      <w:r w:rsidR="003B32A1">
        <w:t xml:space="preserve">also </w:t>
      </w:r>
      <w:r w:rsidR="00A35F65">
        <w:t>include sanctions against improper business practices, such as false advertising and providing services outside a provider’s recognised area of expertise.</w:t>
      </w:r>
    </w:p>
    <w:p w:rsidR="006D50A3" w:rsidRPr="006D50A3" w:rsidRDefault="006D50A3" w:rsidP="006D50A3">
      <w:pPr>
        <w:spacing w:after="0"/>
      </w:pPr>
    </w:p>
    <w:p w:rsidR="00EC6AFF" w:rsidRPr="006D50A3" w:rsidRDefault="00172F0C" w:rsidP="006D50A3">
      <w:pPr>
        <w:pStyle w:val="Heading3"/>
        <w:numPr>
          <w:ilvl w:val="0"/>
          <w:numId w:val="11"/>
        </w:numPr>
        <w:spacing w:before="0" w:after="240"/>
        <w:rPr>
          <w:rFonts w:ascii="Arial" w:hAnsi="Arial" w:cs="Arial"/>
          <w:color w:val="auto"/>
          <w:szCs w:val="24"/>
        </w:rPr>
      </w:pPr>
      <w:r w:rsidRPr="00DD043B">
        <w:rPr>
          <w:rFonts w:ascii="Arial" w:hAnsi="Arial" w:cs="Arial"/>
          <w:color w:val="auto"/>
          <w:szCs w:val="24"/>
        </w:rPr>
        <w:t>Should the approach to registration depend on the nature of the service?</w:t>
      </w:r>
    </w:p>
    <w:p w:rsidR="00EC6AFF" w:rsidRDefault="00EC6AFF" w:rsidP="00EC6AFF">
      <w:r>
        <w:t xml:space="preserve">The registration approach should vary depending on the level of risk associated with the service being provided for persons with disabilities, with higher risk </w:t>
      </w:r>
      <w:r w:rsidR="000D39EF">
        <w:t>DSPs</w:t>
      </w:r>
      <w:r>
        <w:t xml:space="preserve"> having to pass more stringent registration criteria.</w:t>
      </w:r>
    </w:p>
    <w:p w:rsidR="00EC6AFF" w:rsidRDefault="00EC6AFF" w:rsidP="00EC6AFF">
      <w:r>
        <w:t>For example, Vision Australi</w:t>
      </w:r>
      <w:r w:rsidR="00941A92">
        <w:t xml:space="preserve">a could be classified as </w:t>
      </w:r>
      <w:r>
        <w:t>a low risk service provider, as it is an established organisation that focuses on rehabilitation services that enable people who are blind or have low vision to be independent.</w:t>
      </w:r>
    </w:p>
    <w:p w:rsidR="00EC6AFF" w:rsidRDefault="00EC6AFF" w:rsidP="00EC6AFF">
      <w:r>
        <w:lastRenderedPageBreak/>
        <w:t>Services are primarily delivered by trained allied healt</w:t>
      </w:r>
      <w:r w:rsidR="006E01C8">
        <w:t>h professionals in one of our 28</w:t>
      </w:r>
      <w:r>
        <w:t xml:space="preserve"> local offices. Orientation and mobility and occupational therapy services are provided in the home and wider community, with appropriate risk management systems in place to ensure the safety of staff and clients. As such, the requirements summarised in option two would be appropriate.</w:t>
      </w:r>
    </w:p>
    <w:p w:rsidR="00EC6AFF" w:rsidRDefault="00EC6AFF" w:rsidP="00EC6AFF">
      <w:r>
        <w:t xml:space="preserve">High risk disability supports, such as supported accommodation arrangements, respite and personal care services for highly vulnerable clients, including people with an intellectual disability or children, </w:t>
      </w:r>
      <w:r w:rsidR="006E01C8">
        <w:t>may be more appropriately managed</w:t>
      </w:r>
      <w:r>
        <w:t xml:space="preserve"> by Options three or four.</w:t>
      </w:r>
      <w:r w:rsidR="00FA37AA">
        <w:t xml:space="preserve"> </w:t>
      </w:r>
    </w:p>
    <w:p w:rsidR="00FA37AA" w:rsidRPr="00EC6AFF" w:rsidRDefault="00FA37AA" w:rsidP="00EC6AFF">
      <w:r>
        <w:t xml:space="preserve">For such an approach to operate, it is first appropriate to determine which disability services </w:t>
      </w:r>
      <w:r w:rsidR="00941A92">
        <w:t xml:space="preserve">pose </w:t>
      </w:r>
      <w:r>
        <w:t xml:space="preserve">the </w:t>
      </w:r>
      <w:r w:rsidR="00941A92">
        <w:t>greatest</w:t>
      </w:r>
      <w:r>
        <w:t xml:space="preserve"> risk of abuse to consumers </w:t>
      </w:r>
      <w:r w:rsidR="00941A92">
        <w:t>based on</w:t>
      </w:r>
      <w:r>
        <w:t xml:space="preserve"> existing evidence.</w:t>
      </w:r>
    </w:p>
    <w:p w:rsidR="00172F0C" w:rsidRDefault="00172F0C" w:rsidP="00DD043B">
      <w:pPr>
        <w:pStyle w:val="Heading3"/>
        <w:numPr>
          <w:ilvl w:val="0"/>
          <w:numId w:val="10"/>
        </w:numPr>
        <w:rPr>
          <w:rFonts w:ascii="Arial" w:hAnsi="Arial" w:cs="Arial"/>
          <w:color w:val="auto"/>
          <w:szCs w:val="24"/>
        </w:rPr>
      </w:pPr>
      <w:r w:rsidRPr="00DD043B">
        <w:rPr>
          <w:rFonts w:ascii="Arial" w:hAnsi="Arial" w:cs="Arial"/>
          <w:color w:val="auto"/>
          <w:szCs w:val="24"/>
        </w:rPr>
        <w:t xml:space="preserve">How can the right balance be reached between providing assurance and letting people make </w:t>
      </w:r>
      <w:proofErr w:type="gramStart"/>
      <w:r w:rsidRPr="00DD043B">
        <w:rPr>
          <w:rFonts w:ascii="Arial" w:hAnsi="Arial" w:cs="Arial"/>
          <w:color w:val="auto"/>
          <w:szCs w:val="24"/>
        </w:rPr>
        <w:t>their own</w:t>
      </w:r>
      <w:proofErr w:type="gramEnd"/>
      <w:r w:rsidRPr="00DD043B">
        <w:rPr>
          <w:rFonts w:ascii="Arial" w:hAnsi="Arial" w:cs="Arial"/>
          <w:color w:val="auto"/>
          <w:szCs w:val="24"/>
        </w:rPr>
        <w:t xml:space="preserve"> choices?</w:t>
      </w:r>
    </w:p>
    <w:p w:rsidR="006D50A3" w:rsidRDefault="006D50A3" w:rsidP="006D50A3">
      <w:pPr>
        <w:spacing w:after="0"/>
      </w:pPr>
    </w:p>
    <w:p w:rsidR="009C7A62" w:rsidRDefault="006D50A3" w:rsidP="006D50A3">
      <w:r>
        <w:t>It is the role of the NDIA and any as</w:t>
      </w:r>
      <w:r w:rsidR="00084FAA">
        <w:t>sociated regulatory bodies to en</w:t>
      </w:r>
      <w:r>
        <w:t xml:space="preserve">sure that </w:t>
      </w:r>
      <w:r w:rsidR="000D39EF">
        <w:t>DSPs</w:t>
      </w:r>
      <w:r>
        <w:t xml:space="preserve"> registered to operate under the NDIS </w:t>
      </w:r>
      <w:r w:rsidR="003B3A66">
        <w:t>are</w:t>
      </w:r>
      <w:r>
        <w:t xml:space="preserve"> of an appropriate standard and have </w:t>
      </w:r>
      <w:r w:rsidR="003B3A66">
        <w:t xml:space="preserve">systems that limit </w:t>
      </w:r>
      <w:r w:rsidR="009C7A62">
        <w:t xml:space="preserve">any </w:t>
      </w:r>
      <w:r w:rsidR="006E01C8">
        <w:t xml:space="preserve">potential </w:t>
      </w:r>
      <w:r w:rsidR="003B3A66">
        <w:t xml:space="preserve">harm or </w:t>
      </w:r>
      <w:r w:rsidR="009C7A62">
        <w:t xml:space="preserve">risks to the consumer. </w:t>
      </w:r>
    </w:p>
    <w:p w:rsidR="00EC6AFF" w:rsidRPr="00EC6AFF" w:rsidRDefault="00084FAA" w:rsidP="006D50A3">
      <w:r>
        <w:t>This approach</w:t>
      </w:r>
      <w:r w:rsidR="003B3A66">
        <w:t xml:space="preserve"> removes any unnecessary risks for the c</w:t>
      </w:r>
      <w:r w:rsidR="009C7A62">
        <w:t>onsumer</w:t>
      </w:r>
      <w:r w:rsidR="003B3A66">
        <w:t xml:space="preserve">, while </w:t>
      </w:r>
      <w:r w:rsidR="00941A92">
        <w:t>maintaining their</w:t>
      </w:r>
      <w:r w:rsidR="003B3A66">
        <w:t xml:space="preserve"> dignity through </w:t>
      </w:r>
      <w:r w:rsidR="00941A92">
        <w:t xml:space="preserve">the </w:t>
      </w:r>
      <w:r w:rsidR="003B3A66">
        <w:t xml:space="preserve">choice of a wide range of service providers who have </w:t>
      </w:r>
      <w:r w:rsidR="00941A92">
        <w:t>demonstrated</w:t>
      </w:r>
      <w:r w:rsidR="003B3A66">
        <w:t xml:space="preserve"> quality standards.</w:t>
      </w:r>
    </w:p>
    <w:p w:rsidR="00E241F4" w:rsidRPr="00E241F4" w:rsidRDefault="00E241F4" w:rsidP="00E241F4">
      <w:pPr>
        <w:pStyle w:val="Heading2"/>
        <w:rPr>
          <w:sz w:val="28"/>
          <w:szCs w:val="28"/>
        </w:rPr>
      </w:pPr>
      <w:r w:rsidRPr="00E241F4">
        <w:rPr>
          <w:sz w:val="28"/>
          <w:szCs w:val="28"/>
        </w:rPr>
        <w:t>Systems for handling complaints</w:t>
      </w:r>
    </w:p>
    <w:p w:rsidR="00172F0C" w:rsidRDefault="00172F0C" w:rsidP="00DD043B">
      <w:pPr>
        <w:pStyle w:val="Heading3"/>
        <w:numPr>
          <w:ilvl w:val="0"/>
          <w:numId w:val="10"/>
        </w:numPr>
        <w:rPr>
          <w:rFonts w:ascii="Arial" w:hAnsi="Arial" w:cs="Arial"/>
          <w:color w:val="auto"/>
          <w:szCs w:val="24"/>
        </w:rPr>
      </w:pPr>
      <w:r w:rsidRPr="00DD043B">
        <w:rPr>
          <w:rFonts w:ascii="Arial" w:hAnsi="Arial" w:cs="Arial"/>
          <w:color w:val="auto"/>
          <w:szCs w:val="24"/>
        </w:rPr>
        <w:t>How important is it to have an NDIS complaints system that is independent from providers of supports?</w:t>
      </w:r>
    </w:p>
    <w:p w:rsidR="008E365B" w:rsidRDefault="00B760DC" w:rsidP="008E365B">
      <w:pPr>
        <w:spacing w:after="0"/>
      </w:pPr>
      <w:r>
        <w:t xml:space="preserve">  </w:t>
      </w:r>
    </w:p>
    <w:p w:rsidR="00AF7F90" w:rsidRDefault="005D3816" w:rsidP="00AF7F90">
      <w:r>
        <w:t>It is important that</w:t>
      </w:r>
      <w:r w:rsidR="00454067" w:rsidRPr="00454067">
        <w:t xml:space="preserve"> the NDIS code of conduct</w:t>
      </w:r>
      <w:r w:rsidR="00454067">
        <w:t xml:space="preserve"> mandates that</w:t>
      </w:r>
      <w:r>
        <w:t xml:space="preserve"> </w:t>
      </w:r>
      <w:r w:rsidR="000D39EF">
        <w:t>DSPs</w:t>
      </w:r>
      <w:r>
        <w:t xml:space="preserve"> have an internal mechanism for managing and resolving complain</w:t>
      </w:r>
      <w:r w:rsidR="00454067">
        <w:t>ts made by NDIS participants</w:t>
      </w:r>
      <w:r>
        <w:t xml:space="preserve">. </w:t>
      </w:r>
      <w:r w:rsidR="008E365B">
        <w:t>This can</w:t>
      </w:r>
      <w:r w:rsidR="00BE0B5C">
        <w:t xml:space="preserve"> facilitate the expeditious resolution of complaints that can b</w:t>
      </w:r>
      <w:r w:rsidR="00C26DD8">
        <w:t>e</w:t>
      </w:r>
      <w:r w:rsidR="008E365B">
        <w:t xml:space="preserve"> better</w:t>
      </w:r>
      <w:r w:rsidR="00C26DD8">
        <w:t xml:space="preserve"> managed on a local level.</w:t>
      </w:r>
    </w:p>
    <w:p w:rsidR="00B65EE6" w:rsidRDefault="00414022" w:rsidP="00A56C42">
      <w:pPr>
        <w:rPr>
          <w:szCs w:val="24"/>
        </w:rPr>
      </w:pPr>
      <w:r w:rsidRPr="00414022">
        <w:rPr>
          <w:szCs w:val="24"/>
        </w:rPr>
        <w:t>Vision Australia has a dedicated Advocacy service which manages complaints from clients as well as from members of the public. We also provide avenues and opportunities for clients to give direct feedback to the board and executive. This is in accordance with the Disability Services Standards (</w:t>
      </w:r>
      <w:proofErr w:type="spellStart"/>
      <w:r w:rsidRPr="00414022">
        <w:rPr>
          <w:szCs w:val="24"/>
        </w:rPr>
        <w:t>FaCSIA</w:t>
      </w:r>
      <w:proofErr w:type="spellEnd"/>
      <w:r w:rsidRPr="00414022">
        <w:rPr>
          <w:szCs w:val="24"/>
        </w:rPr>
        <w:t>) 2007, which stipulates that DSPs must have a clear process for managing complaints about their services and make sure that service recipients know how to make a complaint.</w:t>
      </w:r>
    </w:p>
    <w:p w:rsidR="007E74D8" w:rsidRDefault="005B7A6F" w:rsidP="00B65EE6">
      <w:pPr>
        <w:rPr>
          <w:rFonts w:eastAsia="Times New Roman" w:cs="Arial"/>
          <w:szCs w:val="24"/>
          <w:lang w:eastAsia="en-AU"/>
        </w:rPr>
      </w:pPr>
      <w:r>
        <w:rPr>
          <w:szCs w:val="24"/>
        </w:rPr>
        <w:t xml:space="preserve">In Victoria, the </w:t>
      </w:r>
      <w:r w:rsidRPr="005B7A6F">
        <w:rPr>
          <w:i/>
          <w:szCs w:val="24"/>
        </w:rPr>
        <w:t>Disability Act 2006</w:t>
      </w:r>
      <w:r>
        <w:rPr>
          <w:szCs w:val="24"/>
        </w:rPr>
        <w:t xml:space="preserve"> </w:t>
      </w:r>
      <w:r w:rsidR="007E2F8D" w:rsidRPr="00F300BE">
        <w:rPr>
          <w:szCs w:val="24"/>
        </w:rPr>
        <w:t>specifies</w:t>
      </w:r>
      <w:r w:rsidR="00A56C42" w:rsidRPr="00F300BE">
        <w:rPr>
          <w:szCs w:val="24"/>
        </w:rPr>
        <w:t xml:space="preserve"> that </w:t>
      </w:r>
      <w:r w:rsidR="000D39EF">
        <w:rPr>
          <w:szCs w:val="24"/>
        </w:rPr>
        <w:t>DSPs</w:t>
      </w:r>
      <w:r w:rsidR="00A56C42" w:rsidRPr="00F300BE">
        <w:rPr>
          <w:szCs w:val="24"/>
        </w:rPr>
        <w:t xml:space="preserve"> must report </w:t>
      </w:r>
      <w:r w:rsidR="00DE5046" w:rsidRPr="00A56C42">
        <w:rPr>
          <w:rFonts w:eastAsia="Times New Roman" w:cs="Arial"/>
          <w:szCs w:val="24"/>
          <w:lang w:eastAsia="en-AU"/>
        </w:rPr>
        <w:t>the</w:t>
      </w:r>
      <w:r w:rsidR="00DE5046">
        <w:rPr>
          <w:rFonts w:eastAsia="Times New Roman" w:cs="Arial"/>
          <w:szCs w:val="24"/>
          <w:lang w:eastAsia="en-AU"/>
        </w:rPr>
        <w:t xml:space="preserve"> total</w:t>
      </w:r>
      <w:r w:rsidR="00DE5046" w:rsidRPr="00A56C42">
        <w:rPr>
          <w:rFonts w:eastAsia="Times New Roman" w:cs="Arial"/>
          <w:szCs w:val="24"/>
          <w:lang w:eastAsia="en-AU"/>
        </w:rPr>
        <w:t xml:space="preserve"> number of complai</w:t>
      </w:r>
      <w:r w:rsidR="00DE5046" w:rsidRPr="00F300BE">
        <w:rPr>
          <w:rFonts w:eastAsia="Times New Roman" w:cs="Arial"/>
          <w:szCs w:val="24"/>
          <w:lang w:eastAsia="en-AU"/>
        </w:rPr>
        <w:t>nts</w:t>
      </w:r>
      <w:r w:rsidR="00DE5046">
        <w:rPr>
          <w:rFonts w:eastAsia="Times New Roman" w:cs="Arial"/>
          <w:szCs w:val="24"/>
          <w:lang w:eastAsia="en-AU"/>
        </w:rPr>
        <w:t xml:space="preserve"> received</w:t>
      </w:r>
      <w:r w:rsidR="00B65EE6">
        <w:rPr>
          <w:rFonts w:eastAsia="Times New Roman" w:cs="Arial"/>
          <w:szCs w:val="24"/>
          <w:lang w:eastAsia="en-AU"/>
        </w:rPr>
        <w:t xml:space="preserve"> each year</w:t>
      </w:r>
      <w:r w:rsidR="00DE5046" w:rsidRPr="00F300BE">
        <w:rPr>
          <w:szCs w:val="24"/>
        </w:rPr>
        <w:t xml:space="preserve"> </w:t>
      </w:r>
      <w:r w:rsidR="00A56C42" w:rsidRPr="00F300BE">
        <w:rPr>
          <w:szCs w:val="24"/>
        </w:rPr>
        <w:t xml:space="preserve">to </w:t>
      </w:r>
      <w:r w:rsidR="00A56C42" w:rsidRPr="00A56C42">
        <w:rPr>
          <w:rFonts w:eastAsia="Times New Roman" w:cs="Arial"/>
          <w:szCs w:val="24"/>
          <w:lang w:eastAsia="en-AU"/>
        </w:rPr>
        <w:t>the D</w:t>
      </w:r>
      <w:r w:rsidR="00B704DB">
        <w:rPr>
          <w:rFonts w:eastAsia="Times New Roman" w:cs="Arial"/>
          <w:szCs w:val="24"/>
          <w:lang w:eastAsia="en-AU"/>
        </w:rPr>
        <w:t xml:space="preserve">isability Services Commissioner, who </w:t>
      </w:r>
      <w:r w:rsidR="00B65EE6">
        <w:rPr>
          <w:rFonts w:eastAsia="Times New Roman" w:cs="Arial"/>
          <w:szCs w:val="24"/>
          <w:lang w:eastAsia="en-AU"/>
        </w:rPr>
        <w:t>has</w:t>
      </w:r>
      <w:r w:rsidR="00B704DB">
        <w:rPr>
          <w:rFonts w:eastAsia="Times New Roman" w:cs="Arial"/>
          <w:szCs w:val="24"/>
          <w:lang w:eastAsia="en-AU"/>
        </w:rPr>
        <w:t xml:space="preserve"> the power to escalate complaints and initiate investigations.</w:t>
      </w:r>
    </w:p>
    <w:p w:rsidR="00940E8F" w:rsidRDefault="0043552B" w:rsidP="00B65EE6">
      <w:pPr>
        <w:rPr>
          <w:rFonts w:eastAsia="Times New Roman" w:cs="Arial"/>
          <w:szCs w:val="24"/>
          <w:lang w:eastAsia="en-AU"/>
        </w:rPr>
      </w:pPr>
      <w:r>
        <w:rPr>
          <w:rFonts w:eastAsia="Times New Roman" w:cs="Arial"/>
          <w:szCs w:val="24"/>
          <w:lang w:eastAsia="en-AU"/>
        </w:rPr>
        <w:t>This model has been effect</w:t>
      </w:r>
      <w:r w:rsidR="00DE5046">
        <w:rPr>
          <w:rFonts w:eastAsia="Times New Roman" w:cs="Arial"/>
          <w:szCs w:val="24"/>
          <w:lang w:eastAsia="en-AU"/>
        </w:rPr>
        <w:t>ive in r</w:t>
      </w:r>
      <w:r w:rsidR="00B704DB">
        <w:rPr>
          <w:rFonts w:eastAsia="Times New Roman" w:cs="Arial"/>
          <w:szCs w:val="24"/>
          <w:lang w:eastAsia="en-AU"/>
        </w:rPr>
        <w:t xml:space="preserve">esolving complaints </w:t>
      </w:r>
      <w:r w:rsidR="00B65EE6">
        <w:rPr>
          <w:rFonts w:eastAsia="Times New Roman" w:cs="Arial"/>
          <w:szCs w:val="24"/>
          <w:lang w:eastAsia="en-AU"/>
        </w:rPr>
        <w:t xml:space="preserve">in Victoria </w:t>
      </w:r>
      <w:r w:rsidR="00B704DB">
        <w:rPr>
          <w:rFonts w:eastAsia="Times New Roman" w:cs="Arial"/>
          <w:szCs w:val="24"/>
          <w:lang w:eastAsia="en-AU"/>
        </w:rPr>
        <w:t>and ensures</w:t>
      </w:r>
      <w:r w:rsidR="00DE5046">
        <w:rPr>
          <w:rFonts w:eastAsia="Times New Roman" w:cs="Arial"/>
          <w:szCs w:val="24"/>
          <w:lang w:eastAsia="en-AU"/>
        </w:rPr>
        <w:t xml:space="preserve"> that breaches to the </w:t>
      </w:r>
      <w:r w:rsidR="005B7A6F">
        <w:rPr>
          <w:rFonts w:eastAsia="Times New Roman" w:cs="Arial"/>
          <w:szCs w:val="24"/>
          <w:lang w:eastAsia="en-AU"/>
        </w:rPr>
        <w:t>Act</w:t>
      </w:r>
      <w:r w:rsidR="00CD0F9B">
        <w:rPr>
          <w:rFonts w:eastAsia="Times New Roman" w:cs="Arial"/>
          <w:szCs w:val="24"/>
          <w:lang w:eastAsia="en-AU"/>
        </w:rPr>
        <w:t xml:space="preserve"> are reported and attract appropriate penalties.</w:t>
      </w:r>
      <w:r w:rsidR="00941A92">
        <w:rPr>
          <w:rFonts w:eastAsia="Times New Roman" w:cs="Arial"/>
          <w:szCs w:val="24"/>
          <w:lang w:eastAsia="en-AU"/>
        </w:rPr>
        <w:t xml:space="preserve"> A similar model should be</w:t>
      </w:r>
      <w:r w:rsidR="00B704DB">
        <w:rPr>
          <w:rFonts w:eastAsia="Times New Roman" w:cs="Arial"/>
          <w:szCs w:val="24"/>
          <w:lang w:eastAsia="en-AU"/>
        </w:rPr>
        <w:t xml:space="preserve"> employed when designing an oversight body for complaints </w:t>
      </w:r>
      <w:r w:rsidR="00B65EE6">
        <w:rPr>
          <w:rFonts w:eastAsia="Times New Roman" w:cs="Arial"/>
          <w:szCs w:val="24"/>
          <w:lang w:eastAsia="en-AU"/>
        </w:rPr>
        <w:t xml:space="preserve">made by NDIS participants against registered </w:t>
      </w:r>
      <w:r w:rsidR="003B32A1">
        <w:rPr>
          <w:rFonts w:eastAsia="Times New Roman" w:cs="Arial"/>
          <w:szCs w:val="24"/>
          <w:lang w:eastAsia="en-AU"/>
        </w:rPr>
        <w:t>DSPs</w:t>
      </w:r>
    </w:p>
    <w:p w:rsidR="00A56C42" w:rsidRDefault="00B65EE6" w:rsidP="00B65EE6">
      <w:pPr>
        <w:rPr>
          <w:rFonts w:eastAsia="Times New Roman" w:cs="Arial"/>
          <w:szCs w:val="24"/>
          <w:lang w:eastAsia="en-AU"/>
        </w:rPr>
      </w:pPr>
      <w:r>
        <w:rPr>
          <w:rFonts w:eastAsia="Times New Roman" w:cs="Arial"/>
          <w:szCs w:val="24"/>
          <w:lang w:eastAsia="en-AU"/>
        </w:rPr>
        <w:lastRenderedPageBreak/>
        <w:t xml:space="preserve">A function </w:t>
      </w:r>
      <w:r w:rsidR="005B7A6F">
        <w:rPr>
          <w:rFonts w:eastAsia="Times New Roman" w:cs="Arial"/>
          <w:szCs w:val="24"/>
          <w:lang w:eastAsia="en-AU"/>
        </w:rPr>
        <w:t>modelled on</w:t>
      </w:r>
      <w:r>
        <w:rPr>
          <w:rFonts w:eastAsia="Times New Roman" w:cs="Arial"/>
          <w:szCs w:val="24"/>
          <w:lang w:eastAsia="en-AU"/>
        </w:rPr>
        <w:t xml:space="preserve"> the Disability Services Commissioner role should operate in each </w:t>
      </w:r>
      <w:r w:rsidR="003B32A1">
        <w:rPr>
          <w:rFonts w:eastAsia="Times New Roman" w:cs="Arial"/>
          <w:szCs w:val="24"/>
          <w:lang w:eastAsia="en-AU"/>
        </w:rPr>
        <w:t>S</w:t>
      </w:r>
      <w:r>
        <w:rPr>
          <w:rFonts w:eastAsia="Times New Roman" w:cs="Arial"/>
          <w:szCs w:val="24"/>
          <w:lang w:eastAsia="en-AU"/>
        </w:rPr>
        <w:t>tate and work to resolve</w:t>
      </w:r>
      <w:r w:rsidR="00523B11">
        <w:rPr>
          <w:rFonts w:eastAsia="Times New Roman" w:cs="Arial"/>
          <w:szCs w:val="24"/>
          <w:lang w:eastAsia="en-AU"/>
        </w:rPr>
        <w:t xml:space="preserve"> complaints on a local level and</w:t>
      </w:r>
      <w:r>
        <w:rPr>
          <w:rFonts w:eastAsia="Times New Roman" w:cs="Arial"/>
          <w:szCs w:val="24"/>
          <w:lang w:eastAsia="en-AU"/>
        </w:rPr>
        <w:t xml:space="preserve"> </w:t>
      </w:r>
      <w:r w:rsidR="00141BB1">
        <w:rPr>
          <w:rFonts w:eastAsia="Times New Roman" w:cs="Arial"/>
          <w:szCs w:val="24"/>
          <w:lang w:eastAsia="en-AU"/>
        </w:rPr>
        <w:t xml:space="preserve">ensure that providers comply with the NDIS </w:t>
      </w:r>
      <w:r w:rsidR="003B32A1">
        <w:rPr>
          <w:rFonts w:eastAsia="Times New Roman" w:cs="Arial"/>
          <w:szCs w:val="24"/>
          <w:lang w:eastAsia="en-AU"/>
        </w:rPr>
        <w:t>C</w:t>
      </w:r>
      <w:r w:rsidR="00141BB1">
        <w:rPr>
          <w:rFonts w:eastAsia="Times New Roman" w:cs="Arial"/>
          <w:szCs w:val="24"/>
          <w:lang w:eastAsia="en-AU"/>
        </w:rPr>
        <w:t xml:space="preserve">ode of </w:t>
      </w:r>
      <w:r w:rsidR="003B32A1">
        <w:rPr>
          <w:rFonts w:eastAsia="Times New Roman" w:cs="Arial"/>
          <w:szCs w:val="24"/>
          <w:lang w:eastAsia="en-AU"/>
        </w:rPr>
        <w:t>C</w:t>
      </w:r>
      <w:r w:rsidR="00141BB1">
        <w:rPr>
          <w:rFonts w:eastAsia="Times New Roman" w:cs="Arial"/>
          <w:szCs w:val="24"/>
          <w:lang w:eastAsia="en-AU"/>
        </w:rPr>
        <w:t xml:space="preserve">onduct. Each Commissioner should then </w:t>
      </w:r>
      <w:r w:rsidR="00454067">
        <w:rPr>
          <w:rFonts w:eastAsia="Times New Roman" w:cs="Arial"/>
          <w:szCs w:val="24"/>
          <w:lang w:eastAsia="en-AU"/>
        </w:rPr>
        <w:t>report to a N</w:t>
      </w:r>
      <w:r>
        <w:rPr>
          <w:rFonts w:eastAsia="Times New Roman" w:cs="Arial"/>
          <w:szCs w:val="24"/>
          <w:lang w:eastAsia="en-AU"/>
        </w:rPr>
        <w:t>ational oversight committee</w:t>
      </w:r>
      <w:r w:rsidR="00141BB1">
        <w:rPr>
          <w:rFonts w:eastAsia="Times New Roman" w:cs="Arial"/>
          <w:szCs w:val="24"/>
          <w:lang w:eastAsia="en-AU"/>
        </w:rPr>
        <w:t xml:space="preserve"> made up of Commissioners from each state</w:t>
      </w:r>
      <w:r>
        <w:rPr>
          <w:rFonts w:eastAsia="Times New Roman" w:cs="Arial"/>
          <w:szCs w:val="24"/>
          <w:lang w:eastAsia="en-AU"/>
        </w:rPr>
        <w:t>.</w:t>
      </w:r>
    </w:p>
    <w:p w:rsidR="00523B11" w:rsidRPr="00B65EE6" w:rsidRDefault="00454067" w:rsidP="00B65EE6">
      <w:pPr>
        <w:rPr>
          <w:rFonts w:eastAsia="Times New Roman" w:cs="Arial"/>
          <w:szCs w:val="24"/>
          <w:lang w:eastAsia="en-AU"/>
        </w:rPr>
      </w:pPr>
      <w:r>
        <w:rPr>
          <w:rFonts w:eastAsia="Times New Roman" w:cs="Arial"/>
          <w:szCs w:val="24"/>
          <w:lang w:eastAsia="en-AU"/>
        </w:rPr>
        <w:t>A</w:t>
      </w:r>
      <w:r w:rsidR="00523B11">
        <w:rPr>
          <w:rFonts w:eastAsia="Times New Roman" w:cs="Arial"/>
          <w:szCs w:val="24"/>
          <w:lang w:eastAsia="en-AU"/>
        </w:rPr>
        <w:t>n independe</w:t>
      </w:r>
      <w:r>
        <w:rPr>
          <w:rFonts w:eastAsia="Times New Roman" w:cs="Arial"/>
          <w:szCs w:val="24"/>
          <w:lang w:eastAsia="en-AU"/>
        </w:rPr>
        <w:t xml:space="preserve">nt and </w:t>
      </w:r>
      <w:r w:rsidR="003B32A1">
        <w:rPr>
          <w:rFonts w:eastAsia="Times New Roman" w:cs="Arial"/>
          <w:szCs w:val="24"/>
          <w:lang w:eastAsia="en-AU"/>
        </w:rPr>
        <w:t>n</w:t>
      </w:r>
      <w:r>
        <w:rPr>
          <w:rFonts w:eastAsia="Times New Roman" w:cs="Arial"/>
          <w:szCs w:val="24"/>
          <w:lang w:eastAsia="en-AU"/>
        </w:rPr>
        <w:t xml:space="preserve">ational statutory oversight body </w:t>
      </w:r>
      <w:r w:rsidR="00523B11">
        <w:rPr>
          <w:rFonts w:eastAsia="Times New Roman" w:cs="Arial"/>
          <w:szCs w:val="24"/>
          <w:lang w:eastAsia="en-AU"/>
        </w:rPr>
        <w:t xml:space="preserve">will </w:t>
      </w:r>
      <w:r>
        <w:rPr>
          <w:rFonts w:eastAsia="Times New Roman" w:cs="Arial"/>
          <w:szCs w:val="24"/>
          <w:lang w:eastAsia="en-AU"/>
        </w:rPr>
        <w:t>also provide another</w:t>
      </w:r>
      <w:r w:rsidR="00523B11">
        <w:rPr>
          <w:rFonts w:eastAsia="Times New Roman" w:cs="Arial"/>
          <w:szCs w:val="24"/>
          <w:lang w:eastAsia="en-AU"/>
        </w:rPr>
        <w:t xml:space="preserve"> avenue for </w:t>
      </w:r>
      <w:r>
        <w:rPr>
          <w:rFonts w:eastAsia="Times New Roman" w:cs="Arial"/>
          <w:szCs w:val="24"/>
          <w:lang w:eastAsia="en-AU"/>
        </w:rPr>
        <w:t xml:space="preserve">participants to make complaints against </w:t>
      </w:r>
      <w:r w:rsidR="00523B11">
        <w:rPr>
          <w:rFonts w:eastAsia="Times New Roman" w:cs="Arial"/>
          <w:szCs w:val="24"/>
          <w:lang w:eastAsia="en-AU"/>
        </w:rPr>
        <w:t>the NDIA</w:t>
      </w:r>
      <w:r>
        <w:rPr>
          <w:rFonts w:eastAsia="Times New Roman" w:cs="Arial"/>
          <w:szCs w:val="24"/>
          <w:lang w:eastAsia="en-AU"/>
        </w:rPr>
        <w:t>, beyond</w:t>
      </w:r>
      <w:r w:rsidR="00523B11">
        <w:rPr>
          <w:rFonts w:eastAsia="Times New Roman" w:cs="Arial"/>
          <w:szCs w:val="24"/>
          <w:lang w:eastAsia="en-AU"/>
        </w:rPr>
        <w:t xml:space="preserve"> the Commonwealth Ombudsm</w:t>
      </w:r>
      <w:r w:rsidR="003B32A1">
        <w:rPr>
          <w:rFonts w:eastAsia="Times New Roman" w:cs="Arial"/>
          <w:szCs w:val="24"/>
          <w:lang w:eastAsia="en-AU"/>
        </w:rPr>
        <w:t>a</w:t>
      </w:r>
      <w:r w:rsidR="00523B11">
        <w:rPr>
          <w:rFonts w:eastAsia="Times New Roman" w:cs="Arial"/>
          <w:szCs w:val="24"/>
          <w:lang w:eastAsia="en-AU"/>
        </w:rPr>
        <w:t>n</w:t>
      </w:r>
      <w:r>
        <w:rPr>
          <w:rFonts w:eastAsia="Times New Roman" w:cs="Arial"/>
          <w:szCs w:val="24"/>
          <w:lang w:eastAsia="en-AU"/>
        </w:rPr>
        <w:t>, who handle</w:t>
      </w:r>
      <w:r w:rsidR="003B32A1">
        <w:rPr>
          <w:rFonts w:eastAsia="Times New Roman" w:cs="Arial"/>
          <w:szCs w:val="24"/>
          <w:lang w:eastAsia="en-AU"/>
        </w:rPr>
        <w:t>s</w:t>
      </w:r>
      <w:r>
        <w:rPr>
          <w:rFonts w:eastAsia="Times New Roman" w:cs="Arial"/>
          <w:szCs w:val="24"/>
          <w:lang w:eastAsia="en-AU"/>
        </w:rPr>
        <w:t xml:space="preserve"> complaints against Australian Government agencies</w:t>
      </w:r>
      <w:r w:rsidR="00523B11">
        <w:rPr>
          <w:rFonts w:eastAsia="Times New Roman" w:cs="Arial"/>
          <w:szCs w:val="24"/>
          <w:lang w:eastAsia="en-AU"/>
        </w:rPr>
        <w:t>.</w:t>
      </w:r>
    </w:p>
    <w:p w:rsidR="005D3816" w:rsidRPr="005B7A6F" w:rsidRDefault="00172F0C" w:rsidP="005B7A6F">
      <w:pPr>
        <w:pStyle w:val="Heading3"/>
        <w:numPr>
          <w:ilvl w:val="0"/>
          <w:numId w:val="10"/>
        </w:numPr>
        <w:spacing w:after="240"/>
        <w:rPr>
          <w:rFonts w:ascii="Arial" w:hAnsi="Arial" w:cs="Arial"/>
          <w:color w:val="auto"/>
          <w:szCs w:val="24"/>
        </w:rPr>
      </w:pPr>
      <w:r w:rsidRPr="00DD043B">
        <w:rPr>
          <w:rFonts w:ascii="Arial" w:hAnsi="Arial" w:cs="Arial"/>
          <w:color w:val="auto"/>
          <w:szCs w:val="24"/>
        </w:rPr>
        <w:t>Should an NDIS complaints system apply only to disability-related supports funded by the NDIS, to all funded supports, or to all disability services regardless of whether they are funded by the NDIS?</w:t>
      </w:r>
    </w:p>
    <w:p w:rsidR="009D3828" w:rsidRDefault="005B7A6F" w:rsidP="005D3816">
      <w:r>
        <w:t>A national complaints system should have</w:t>
      </w:r>
      <w:r w:rsidR="005D3816">
        <w:t xml:space="preserve"> oversight over all </w:t>
      </w:r>
      <w:r w:rsidR="00141BB1">
        <w:t xml:space="preserve">disability services, regardless </w:t>
      </w:r>
      <w:r w:rsidR="00281AD0">
        <w:t>of whether the</w:t>
      </w:r>
      <w:r w:rsidR="009D3828">
        <w:t>y are funded by the N</w:t>
      </w:r>
      <w:r w:rsidR="00291F8A">
        <w:t>DIS or not to avoid duplication</w:t>
      </w:r>
      <w:r w:rsidR="00E54BF4">
        <w:t xml:space="preserve"> of compliance monitoring</w:t>
      </w:r>
      <w:r w:rsidR="004D20A6">
        <w:t xml:space="preserve"> across the sector</w:t>
      </w:r>
      <w:r w:rsidR="00E54BF4">
        <w:t>.</w:t>
      </w:r>
      <w:r w:rsidR="00291F8A">
        <w:t xml:space="preserve"> </w:t>
      </w:r>
    </w:p>
    <w:p w:rsidR="00130974" w:rsidRDefault="00130974" w:rsidP="009D3828">
      <w:r>
        <w:t xml:space="preserve">For example, </w:t>
      </w:r>
      <w:r w:rsidR="00DA1042">
        <w:t>Vision Australia provide</w:t>
      </w:r>
      <w:r w:rsidR="00FB0322">
        <w:t>s</w:t>
      </w:r>
      <w:r w:rsidR="004D20A6">
        <w:t xml:space="preserve"> a variety of </w:t>
      </w:r>
      <w:r w:rsidR="00DA1042">
        <w:t>services</w:t>
      </w:r>
      <w:r w:rsidR="004D20A6">
        <w:t xml:space="preserve"> </w:t>
      </w:r>
      <w:r w:rsidR="00DA1042">
        <w:t xml:space="preserve">for people who are blind or have low vision </w:t>
      </w:r>
      <w:r>
        <w:t xml:space="preserve">who will not receive NDIS funding for disability support services. This includes people who lose their vision </w:t>
      </w:r>
      <w:r w:rsidR="003B32A1">
        <w:t xml:space="preserve">after the age of 65 </w:t>
      </w:r>
      <w:r>
        <w:t xml:space="preserve">or whose vision loss has not significantly impacted on their functioning. </w:t>
      </w:r>
    </w:p>
    <w:p w:rsidR="00291F8A" w:rsidRDefault="00130974" w:rsidP="009D3828">
      <w:r>
        <w:t xml:space="preserve">While service providers may not receive </w:t>
      </w:r>
      <w:r w:rsidR="00DA1042">
        <w:t xml:space="preserve">NDIS </w:t>
      </w:r>
      <w:r>
        <w:t>funding t</w:t>
      </w:r>
      <w:r w:rsidR="00DA1042">
        <w:t xml:space="preserve">o provide services to all persons with </w:t>
      </w:r>
      <w:r>
        <w:t>disability</w:t>
      </w:r>
      <w:r w:rsidR="00A21781">
        <w:t xml:space="preserve">, those in receipt of unfunded services should be able to access the same protections as those who do qualify for NDIS funding. </w:t>
      </w:r>
      <w:r>
        <w:t xml:space="preserve"> </w:t>
      </w:r>
      <w:r w:rsidR="00DA1042">
        <w:t xml:space="preserve">Developing a </w:t>
      </w:r>
      <w:r w:rsidR="003B32A1">
        <w:t>n</w:t>
      </w:r>
      <w:r w:rsidR="00DA1042">
        <w:t>ational</w:t>
      </w:r>
      <w:r w:rsidR="00A21781">
        <w:t xml:space="preserve"> oversight body to </w:t>
      </w:r>
      <w:r w:rsidR="00DA1042">
        <w:t>protect</w:t>
      </w:r>
      <w:r w:rsidR="00A21781">
        <w:t xml:space="preserve"> all people accessing disability services will reduce costs</w:t>
      </w:r>
      <w:r w:rsidR="00DA1042">
        <w:t xml:space="preserve"> for the Government and DSPs. It will also help ensure</w:t>
      </w:r>
      <w:r w:rsidR="00A21781">
        <w:t xml:space="preserve"> that quality disability services</w:t>
      </w:r>
      <w:r w:rsidR="00DA1042">
        <w:t xml:space="preserve"> and</w:t>
      </w:r>
      <w:r w:rsidR="00A21781">
        <w:t xml:space="preserve"> </w:t>
      </w:r>
      <w:r w:rsidR="00DA1042">
        <w:t>robust complaint mechanisms are available to all persons with disability.</w:t>
      </w:r>
    </w:p>
    <w:p w:rsidR="008E365B" w:rsidRPr="00A21781" w:rsidRDefault="00172F0C" w:rsidP="00A21781">
      <w:pPr>
        <w:pStyle w:val="Heading3"/>
        <w:numPr>
          <w:ilvl w:val="0"/>
          <w:numId w:val="10"/>
        </w:numPr>
        <w:spacing w:after="240"/>
        <w:rPr>
          <w:rFonts w:ascii="Arial" w:hAnsi="Arial" w:cs="Arial"/>
          <w:color w:val="auto"/>
          <w:szCs w:val="24"/>
        </w:rPr>
      </w:pPr>
      <w:r w:rsidRPr="00DD043B">
        <w:rPr>
          <w:rFonts w:ascii="Arial" w:hAnsi="Arial" w:cs="Arial"/>
          <w:color w:val="auto"/>
          <w:szCs w:val="24"/>
        </w:rPr>
        <w:t xml:space="preserve">What powers should a complaints body have? </w:t>
      </w:r>
    </w:p>
    <w:p w:rsidR="008E365B" w:rsidRPr="00F300BE" w:rsidRDefault="00A21781" w:rsidP="008E365B">
      <w:pPr>
        <w:rPr>
          <w:rFonts w:eastAsia="Times New Roman" w:cs="Arial"/>
          <w:color w:val="33322E"/>
          <w:szCs w:val="24"/>
          <w:lang w:eastAsia="en-AU"/>
        </w:rPr>
      </w:pPr>
      <w:r>
        <w:rPr>
          <w:rFonts w:eastAsia="Times New Roman" w:cs="Arial"/>
          <w:color w:val="33322E"/>
          <w:szCs w:val="24"/>
          <w:lang w:eastAsia="en-AU"/>
        </w:rPr>
        <w:t xml:space="preserve">The same powers currently granted to the Victorian Disability Services Commissioner under Section 17 of the Disability Act 2006 should be applied to an independent complaints body in resolving complaints made against </w:t>
      </w:r>
      <w:r w:rsidR="000D39EF">
        <w:rPr>
          <w:rFonts w:eastAsia="Times New Roman" w:cs="Arial"/>
          <w:color w:val="33322E"/>
          <w:szCs w:val="24"/>
          <w:lang w:eastAsia="en-AU"/>
        </w:rPr>
        <w:t>DSPs</w:t>
      </w:r>
      <w:r w:rsidR="00DA1042">
        <w:rPr>
          <w:rFonts w:eastAsia="Times New Roman" w:cs="Arial"/>
          <w:color w:val="33322E"/>
          <w:szCs w:val="24"/>
          <w:lang w:eastAsia="en-AU"/>
        </w:rPr>
        <w:t xml:space="preserve">. </w:t>
      </w:r>
      <w:r w:rsidR="00D9269E">
        <w:rPr>
          <w:rFonts w:eastAsia="Times New Roman" w:cs="Arial"/>
          <w:color w:val="33322E"/>
          <w:szCs w:val="24"/>
          <w:lang w:eastAsia="en-AU"/>
        </w:rPr>
        <w:t xml:space="preserve">When adapted for use under the NDIS, they </w:t>
      </w:r>
      <w:r w:rsidR="00DA1042">
        <w:rPr>
          <w:rFonts w:eastAsia="Times New Roman" w:cs="Arial"/>
          <w:color w:val="33322E"/>
          <w:szCs w:val="24"/>
          <w:lang w:eastAsia="en-AU"/>
        </w:rPr>
        <w:t xml:space="preserve">would </w:t>
      </w:r>
      <w:r w:rsidR="00D9269E">
        <w:rPr>
          <w:rFonts w:eastAsia="Times New Roman" w:cs="Arial"/>
          <w:color w:val="33322E"/>
          <w:szCs w:val="24"/>
          <w:lang w:eastAsia="en-AU"/>
        </w:rPr>
        <w:t>include</w:t>
      </w:r>
      <w:r w:rsidR="008E365B" w:rsidRPr="00F300BE">
        <w:rPr>
          <w:rFonts w:eastAsia="Times New Roman" w:cs="Arial"/>
          <w:color w:val="33322E"/>
          <w:szCs w:val="24"/>
          <w:lang w:eastAsia="en-AU"/>
        </w:rPr>
        <w:t>:</w:t>
      </w:r>
    </w:p>
    <w:p w:rsidR="008E365B" w:rsidRPr="003C3C5C" w:rsidRDefault="008E365B" w:rsidP="003C3C5C">
      <w:pPr>
        <w:pStyle w:val="ListParagraph"/>
        <w:numPr>
          <w:ilvl w:val="0"/>
          <w:numId w:val="10"/>
        </w:numPr>
        <w:ind w:left="720"/>
      </w:pPr>
      <w:r w:rsidRPr="003C3C5C">
        <w:t>consult with any persons or bodies which the Commissioner considers appropriate</w:t>
      </w:r>
    </w:p>
    <w:p w:rsidR="008E365B" w:rsidRPr="003C3C5C" w:rsidRDefault="008E365B" w:rsidP="003C3C5C">
      <w:pPr>
        <w:pStyle w:val="ListParagraph"/>
        <w:numPr>
          <w:ilvl w:val="0"/>
          <w:numId w:val="10"/>
        </w:numPr>
        <w:ind w:left="720"/>
      </w:pPr>
      <w:r w:rsidRPr="003C3C5C">
        <w:t>develop, and suggest ways of implementing, procedures for dealing with complaints relating to disability services and making existing procedures more effective</w:t>
      </w:r>
    </w:p>
    <w:p w:rsidR="008E365B" w:rsidRPr="003C3C5C" w:rsidRDefault="008E365B" w:rsidP="003C3C5C">
      <w:pPr>
        <w:pStyle w:val="ListParagraph"/>
        <w:numPr>
          <w:ilvl w:val="0"/>
          <w:numId w:val="10"/>
        </w:numPr>
        <w:ind w:left="720"/>
      </w:pPr>
      <w:r w:rsidRPr="003C3C5C">
        <w:t>provide advice to complainants of alternative means for dealing with complaints</w:t>
      </w:r>
    </w:p>
    <w:p w:rsidR="008E365B" w:rsidRPr="003C3C5C" w:rsidRDefault="008E365B" w:rsidP="003C3C5C">
      <w:pPr>
        <w:pStyle w:val="ListParagraph"/>
        <w:numPr>
          <w:ilvl w:val="0"/>
          <w:numId w:val="10"/>
        </w:numPr>
        <w:ind w:left="720"/>
      </w:pPr>
      <w:r w:rsidRPr="003C3C5C">
        <w:t>provide advice generally on any matter in respect of complaints relating to disability services to:</w:t>
      </w:r>
    </w:p>
    <w:p w:rsidR="008E365B" w:rsidRPr="003C3C5C" w:rsidRDefault="000D39EF" w:rsidP="003C3C5C">
      <w:pPr>
        <w:pStyle w:val="ListParagraph"/>
        <w:numPr>
          <w:ilvl w:val="0"/>
          <w:numId w:val="15"/>
        </w:numPr>
        <w:ind w:left="1080"/>
      </w:pPr>
      <w:r>
        <w:t>DSPs</w:t>
      </w:r>
    </w:p>
    <w:p w:rsidR="008E365B" w:rsidRPr="003C3C5C" w:rsidRDefault="008E365B" w:rsidP="003C3C5C">
      <w:pPr>
        <w:pStyle w:val="ListParagraph"/>
        <w:numPr>
          <w:ilvl w:val="0"/>
          <w:numId w:val="15"/>
        </w:numPr>
        <w:ind w:left="1080"/>
      </w:pPr>
      <w:r w:rsidRPr="003C3C5C">
        <w:t>complainants</w:t>
      </w:r>
    </w:p>
    <w:p w:rsidR="008E365B" w:rsidRDefault="00D9269E" w:rsidP="003C3C5C">
      <w:pPr>
        <w:pStyle w:val="ListParagraph"/>
        <w:numPr>
          <w:ilvl w:val="0"/>
          <w:numId w:val="15"/>
        </w:numPr>
        <w:ind w:left="1080"/>
      </w:pPr>
      <w:r>
        <w:t>the Chief Executive Officer of the NDIA</w:t>
      </w:r>
    </w:p>
    <w:p w:rsidR="00D9269E" w:rsidRPr="003C3C5C" w:rsidRDefault="00D9269E" w:rsidP="003C3C5C">
      <w:pPr>
        <w:pStyle w:val="ListParagraph"/>
        <w:numPr>
          <w:ilvl w:val="0"/>
          <w:numId w:val="15"/>
        </w:numPr>
        <w:ind w:left="1080"/>
      </w:pPr>
      <w:r>
        <w:t>the Minister for Social Services</w:t>
      </w:r>
    </w:p>
    <w:p w:rsidR="008E365B" w:rsidRPr="003C3C5C" w:rsidRDefault="008E365B" w:rsidP="003C3C5C">
      <w:pPr>
        <w:pStyle w:val="ListParagraph"/>
        <w:numPr>
          <w:ilvl w:val="0"/>
          <w:numId w:val="15"/>
        </w:numPr>
        <w:ind w:left="1080"/>
      </w:pPr>
      <w:r w:rsidRPr="003C3C5C">
        <w:t>the Secretary</w:t>
      </w:r>
    </w:p>
    <w:p w:rsidR="008E365B" w:rsidRPr="003C3C5C" w:rsidRDefault="008E365B" w:rsidP="003C3C5C">
      <w:pPr>
        <w:pStyle w:val="ListParagraph"/>
        <w:numPr>
          <w:ilvl w:val="0"/>
          <w:numId w:val="10"/>
        </w:numPr>
        <w:ind w:left="720"/>
      </w:pPr>
      <w:r w:rsidRPr="003C3C5C">
        <w:lastRenderedPageBreak/>
        <w:t xml:space="preserve">encourage </w:t>
      </w:r>
      <w:r w:rsidR="000D39EF">
        <w:t>DSPs</w:t>
      </w:r>
      <w:r w:rsidRPr="003C3C5C">
        <w:t xml:space="preserve"> to distribute, display or make available material and information produced by the Commissioner about the resolution of complaints relating to disability services</w:t>
      </w:r>
    </w:p>
    <w:p w:rsidR="008E365B" w:rsidRPr="008E365B" w:rsidRDefault="008E365B" w:rsidP="008E365B">
      <w:pPr>
        <w:pStyle w:val="ListParagraph"/>
        <w:numPr>
          <w:ilvl w:val="0"/>
          <w:numId w:val="10"/>
        </w:numPr>
        <w:ind w:left="720"/>
      </w:pPr>
      <w:r w:rsidRPr="003C3C5C">
        <w:t xml:space="preserve">seek information from disability service users and </w:t>
      </w:r>
      <w:r w:rsidR="000D39EF">
        <w:t>DSPs</w:t>
      </w:r>
      <w:r w:rsidRPr="003C3C5C">
        <w:t xml:space="preserve"> about the working of the disability services complaints system</w:t>
      </w:r>
    </w:p>
    <w:p w:rsidR="00E241F4" w:rsidRDefault="00172F0C" w:rsidP="00E241F4">
      <w:pPr>
        <w:pStyle w:val="Heading3"/>
        <w:numPr>
          <w:ilvl w:val="0"/>
          <w:numId w:val="10"/>
        </w:numPr>
        <w:rPr>
          <w:rFonts w:ascii="Arial" w:hAnsi="Arial" w:cs="Arial"/>
          <w:color w:val="auto"/>
          <w:szCs w:val="24"/>
        </w:rPr>
      </w:pPr>
      <w:r w:rsidRPr="00DD043B">
        <w:rPr>
          <w:rFonts w:ascii="Arial" w:hAnsi="Arial" w:cs="Arial"/>
          <w:color w:val="auto"/>
          <w:szCs w:val="24"/>
        </w:rPr>
        <w:t>Should there be community visitor schemes in the NDIS and, if so, what should their role be?</w:t>
      </w:r>
    </w:p>
    <w:p w:rsidR="008F7C6F" w:rsidRPr="008F7C6F" w:rsidRDefault="008F7C6F" w:rsidP="008F7C6F">
      <w:pPr>
        <w:spacing w:before="240"/>
        <w:rPr>
          <w:szCs w:val="24"/>
        </w:rPr>
      </w:pPr>
      <w:r>
        <w:t>Not relevant to our area of expertise.</w:t>
      </w:r>
    </w:p>
    <w:p w:rsidR="00E241F4" w:rsidRPr="00E241F4" w:rsidRDefault="00E241F4" w:rsidP="00E241F4">
      <w:pPr>
        <w:pStyle w:val="Heading2"/>
        <w:rPr>
          <w:sz w:val="28"/>
          <w:szCs w:val="28"/>
        </w:rPr>
      </w:pPr>
      <w:r w:rsidRPr="00E241F4">
        <w:rPr>
          <w:sz w:val="28"/>
          <w:szCs w:val="28"/>
        </w:rPr>
        <w:t>Ensuring staff are safe to work with participants</w:t>
      </w:r>
    </w:p>
    <w:p w:rsidR="00172F0C" w:rsidRDefault="00172F0C" w:rsidP="00DD043B">
      <w:pPr>
        <w:pStyle w:val="Heading3"/>
        <w:numPr>
          <w:ilvl w:val="0"/>
          <w:numId w:val="10"/>
        </w:numPr>
        <w:rPr>
          <w:rFonts w:ascii="Arial" w:hAnsi="Arial" w:cs="Arial"/>
          <w:color w:val="auto"/>
          <w:szCs w:val="24"/>
        </w:rPr>
      </w:pPr>
      <w:r w:rsidRPr="00DD043B">
        <w:rPr>
          <w:rFonts w:ascii="Arial" w:hAnsi="Arial" w:cs="Arial"/>
          <w:color w:val="auto"/>
          <w:szCs w:val="24"/>
        </w:rPr>
        <w:t>Who should make the decision about whether employees are safe to work with people with disability?</w:t>
      </w:r>
    </w:p>
    <w:p w:rsidR="00DA1042" w:rsidRDefault="00A64E96" w:rsidP="00A64E96">
      <w:pPr>
        <w:spacing w:before="240"/>
      </w:pPr>
      <w:r>
        <w:t xml:space="preserve">A national and cross-sector approach to staff screening should be established </w:t>
      </w:r>
      <w:r w:rsidR="00961ACE">
        <w:t>that recognises the unique</w:t>
      </w:r>
      <w:r>
        <w:t xml:space="preserve"> risks posed by different </w:t>
      </w:r>
      <w:r w:rsidR="000D39EF">
        <w:t>DSPs</w:t>
      </w:r>
      <w:r w:rsidR="00DA1042">
        <w:t xml:space="preserve"> to </w:t>
      </w:r>
      <w:r w:rsidR="00961ACE">
        <w:t xml:space="preserve">enable employers to make sound </w:t>
      </w:r>
      <w:r w:rsidR="00DA1042">
        <w:t>staffing choices</w:t>
      </w:r>
      <w:r w:rsidR="00961ACE">
        <w:t xml:space="preserve">. </w:t>
      </w:r>
    </w:p>
    <w:p w:rsidR="007E74D8" w:rsidRDefault="00961ACE" w:rsidP="00A64E96">
      <w:pPr>
        <w:spacing w:before="240"/>
      </w:pPr>
      <w:r>
        <w:t>Screening requirements should vary dependant on the type and intensity of the care being provided by different service providers and their employees.</w:t>
      </w:r>
      <w:r w:rsidR="00DA1042">
        <w:t xml:space="preserve"> As mentioned previously, this requires industry agreement on the </w:t>
      </w:r>
      <w:r w:rsidR="00E85519">
        <w:t>definition of low, medium and high risk disability supports.</w:t>
      </w:r>
    </w:p>
    <w:p w:rsidR="009D7A26" w:rsidRDefault="00172F0C" w:rsidP="009D7A26">
      <w:pPr>
        <w:pStyle w:val="Heading3"/>
        <w:numPr>
          <w:ilvl w:val="0"/>
          <w:numId w:val="10"/>
        </w:numPr>
        <w:rPr>
          <w:rFonts w:ascii="Arial" w:hAnsi="Arial" w:cs="Arial"/>
          <w:color w:val="auto"/>
          <w:szCs w:val="24"/>
        </w:rPr>
      </w:pPr>
      <w:r w:rsidRPr="00DD043B">
        <w:rPr>
          <w:rFonts w:ascii="Arial" w:hAnsi="Arial" w:cs="Arial"/>
          <w:color w:val="auto"/>
          <w:szCs w:val="24"/>
        </w:rPr>
        <w:t>How much information about a person’s history is required to ensure they are safe to work with people with disability?</w:t>
      </w:r>
    </w:p>
    <w:p w:rsidR="009D7A26" w:rsidRPr="009D7A26" w:rsidRDefault="009D7A26" w:rsidP="009D7A26">
      <w:pPr>
        <w:spacing w:after="0"/>
      </w:pPr>
    </w:p>
    <w:p w:rsidR="008F7C6F" w:rsidRDefault="008F7DEB" w:rsidP="00A64E96">
      <w:r>
        <w:t>Background check r</w:t>
      </w:r>
      <w:r w:rsidR="009D7A26">
        <w:t>equirements should</w:t>
      </w:r>
      <w:r w:rsidR="00D13123">
        <w:t xml:space="preserve"> vary depending on the level of contact and risk associated with the service being delivered.</w:t>
      </w:r>
      <w:r w:rsidR="00E85519">
        <w:t xml:space="preserve"> </w:t>
      </w:r>
      <w:r w:rsidR="003774C5">
        <w:t>For example, many</w:t>
      </w:r>
      <w:r w:rsidR="00D13123">
        <w:t xml:space="preserve"> services provided by Vision Australia pose minimal risks to the consumer, such as </w:t>
      </w:r>
      <w:r w:rsidR="003774C5">
        <w:t xml:space="preserve">group </w:t>
      </w:r>
      <w:r w:rsidR="00D13123">
        <w:t>adaptiv</w:t>
      </w:r>
      <w:r w:rsidR="0011305D">
        <w:t>e technology training classes</w:t>
      </w:r>
      <w:r w:rsidR="009867C6">
        <w:t xml:space="preserve">, </w:t>
      </w:r>
      <w:r w:rsidR="003774C5">
        <w:t xml:space="preserve">telephone </w:t>
      </w:r>
      <w:r w:rsidR="009867C6">
        <w:t xml:space="preserve">social groups and centre-based recreation services. </w:t>
      </w:r>
    </w:p>
    <w:p w:rsidR="00D13123" w:rsidRDefault="009867C6" w:rsidP="00A64E96">
      <w:r>
        <w:t xml:space="preserve">However, other Vision Australia services, such as early childhood interventions, </w:t>
      </w:r>
      <w:proofErr w:type="spellStart"/>
      <w:r w:rsidR="003E3766">
        <w:t>orthoptic</w:t>
      </w:r>
      <w:proofErr w:type="spellEnd"/>
      <w:r w:rsidR="003E3766">
        <w:t xml:space="preserve"> services</w:t>
      </w:r>
      <w:r w:rsidR="0011305D">
        <w:t xml:space="preserve"> and </w:t>
      </w:r>
      <w:r>
        <w:t xml:space="preserve">occupational therapy in the home and the community, </w:t>
      </w:r>
      <w:r w:rsidR="00961ACE">
        <w:t xml:space="preserve">would </w:t>
      </w:r>
      <w:r>
        <w:t xml:space="preserve">pose greater risks to clients without </w:t>
      </w:r>
      <w:proofErr w:type="gramStart"/>
      <w:r>
        <w:t>thorough</w:t>
      </w:r>
      <w:proofErr w:type="gramEnd"/>
      <w:r>
        <w:t xml:space="preserve"> </w:t>
      </w:r>
      <w:r w:rsidR="00BE1CBF">
        <w:t>pre-</w:t>
      </w:r>
      <w:r>
        <w:t>employment checks.</w:t>
      </w:r>
    </w:p>
    <w:p w:rsidR="00A64E96" w:rsidRDefault="009867C6" w:rsidP="00A64E96">
      <w:pPr>
        <w:rPr>
          <w:rFonts w:cs="Arial"/>
          <w:szCs w:val="24"/>
        </w:rPr>
      </w:pPr>
      <w:r>
        <w:rPr>
          <w:rFonts w:cs="Arial"/>
          <w:szCs w:val="24"/>
        </w:rPr>
        <w:t>Vision Australia screens potential applicants</w:t>
      </w:r>
      <w:r w:rsidR="003774C5" w:rsidRPr="003774C5">
        <w:rPr>
          <w:rFonts w:cs="Arial"/>
          <w:szCs w:val="24"/>
        </w:rPr>
        <w:t xml:space="preserve"> </w:t>
      </w:r>
      <w:r>
        <w:rPr>
          <w:rFonts w:cs="Arial"/>
          <w:szCs w:val="24"/>
        </w:rPr>
        <w:t>through</w:t>
      </w:r>
      <w:r w:rsidR="0011305D">
        <w:rPr>
          <w:rFonts w:cs="Arial"/>
          <w:szCs w:val="24"/>
        </w:rPr>
        <w:t xml:space="preserve"> police checks, in addition to </w:t>
      </w:r>
      <w:proofErr w:type="gramStart"/>
      <w:r w:rsidR="00243C5F">
        <w:rPr>
          <w:rFonts w:cs="Arial"/>
          <w:szCs w:val="24"/>
        </w:rPr>
        <w:t>W</w:t>
      </w:r>
      <w:r w:rsidR="003774C5" w:rsidRPr="003774C5">
        <w:rPr>
          <w:rFonts w:cs="Arial"/>
          <w:szCs w:val="24"/>
        </w:rPr>
        <w:t>orkin</w:t>
      </w:r>
      <w:r w:rsidR="00243C5F">
        <w:rPr>
          <w:rFonts w:cs="Arial"/>
          <w:szCs w:val="24"/>
        </w:rPr>
        <w:t>g</w:t>
      </w:r>
      <w:proofErr w:type="gramEnd"/>
      <w:r w:rsidR="00243C5F">
        <w:rPr>
          <w:rFonts w:cs="Arial"/>
          <w:szCs w:val="24"/>
        </w:rPr>
        <w:t xml:space="preserve"> with Children checks</w:t>
      </w:r>
      <w:r w:rsidR="0011305D">
        <w:rPr>
          <w:rFonts w:cs="Arial"/>
          <w:szCs w:val="24"/>
        </w:rPr>
        <w:t>, where relevant</w:t>
      </w:r>
      <w:r w:rsidR="00243C5F">
        <w:rPr>
          <w:rFonts w:cs="Arial"/>
          <w:szCs w:val="24"/>
        </w:rPr>
        <w:t>. Employees are obliged to renew these checks every three years</w:t>
      </w:r>
      <w:r w:rsidR="003774C5" w:rsidRPr="003774C5">
        <w:rPr>
          <w:rFonts w:cs="Arial"/>
          <w:szCs w:val="24"/>
        </w:rPr>
        <w:t xml:space="preserve"> </w:t>
      </w:r>
      <w:r w:rsidR="00243C5F">
        <w:rPr>
          <w:rFonts w:cs="Arial"/>
          <w:szCs w:val="24"/>
        </w:rPr>
        <w:t>and provide a copy to Human Resources</w:t>
      </w:r>
      <w:r w:rsidR="0011305D">
        <w:rPr>
          <w:rFonts w:cs="Arial"/>
          <w:szCs w:val="24"/>
        </w:rPr>
        <w:t xml:space="preserve"> to ensure that any breaches are detected</w:t>
      </w:r>
      <w:r w:rsidR="00243C5F">
        <w:rPr>
          <w:rFonts w:cs="Arial"/>
          <w:szCs w:val="24"/>
        </w:rPr>
        <w:t>.</w:t>
      </w:r>
    </w:p>
    <w:p w:rsidR="003E3766" w:rsidRPr="00243C5F" w:rsidRDefault="003E3766" w:rsidP="00A64E96">
      <w:pPr>
        <w:rPr>
          <w:rFonts w:cs="Arial"/>
          <w:szCs w:val="24"/>
        </w:rPr>
      </w:pPr>
      <w:r>
        <w:rPr>
          <w:rFonts w:cs="Arial"/>
          <w:szCs w:val="24"/>
        </w:rPr>
        <w:t>Vision Australia also ensures practitioners meet their professional requirements and renew their registration</w:t>
      </w:r>
      <w:r w:rsidR="0015308E">
        <w:rPr>
          <w:rFonts w:cs="Arial"/>
          <w:szCs w:val="24"/>
        </w:rPr>
        <w:t xml:space="preserve"> with the relevant bodies</w:t>
      </w:r>
      <w:r>
        <w:rPr>
          <w:rFonts w:cs="Arial"/>
          <w:szCs w:val="24"/>
        </w:rPr>
        <w:t xml:space="preserve"> at regular intervals. </w:t>
      </w:r>
    </w:p>
    <w:p w:rsidR="00A64E96" w:rsidRPr="00D13123" w:rsidRDefault="00243C5F" w:rsidP="00A64E96">
      <w:r>
        <w:t>This approach has b</w:t>
      </w:r>
      <w:r w:rsidR="00E85519">
        <w:t>een successful in protecting Vision Australia’s</w:t>
      </w:r>
      <w:r>
        <w:t xml:space="preserve"> clients from harm. W</w:t>
      </w:r>
      <w:r w:rsidR="009867C6">
        <w:t>ere more robust staff screening options to be universally adopted, NDIS prices should recognise the cost implications for</w:t>
      </w:r>
      <w:r w:rsidR="00961ACE">
        <w:t xml:space="preserve"> </w:t>
      </w:r>
      <w:r w:rsidR="00E85519">
        <w:t>DSPs</w:t>
      </w:r>
      <w:r w:rsidR="00961ACE">
        <w:t xml:space="preserve"> in</w:t>
      </w:r>
      <w:r w:rsidR="009867C6">
        <w:t xml:space="preserve"> implementing such options.</w:t>
      </w:r>
    </w:p>
    <w:p w:rsidR="00172F0C" w:rsidRDefault="00172F0C" w:rsidP="00DD043B">
      <w:pPr>
        <w:pStyle w:val="Heading3"/>
        <w:numPr>
          <w:ilvl w:val="0"/>
          <w:numId w:val="10"/>
        </w:numPr>
        <w:rPr>
          <w:rFonts w:ascii="Arial" w:hAnsi="Arial" w:cs="Arial"/>
          <w:color w:val="auto"/>
          <w:szCs w:val="24"/>
        </w:rPr>
      </w:pPr>
      <w:r w:rsidRPr="00DD043B">
        <w:rPr>
          <w:rFonts w:ascii="Arial" w:hAnsi="Arial" w:cs="Arial"/>
          <w:color w:val="auto"/>
          <w:szCs w:val="24"/>
        </w:rPr>
        <w:lastRenderedPageBreak/>
        <w:t>Of the options described above, which option, or combination of options, do you prefer?</w:t>
      </w:r>
    </w:p>
    <w:p w:rsidR="0011305D" w:rsidRDefault="0011305D" w:rsidP="0011305D">
      <w:pPr>
        <w:spacing w:after="0"/>
      </w:pPr>
    </w:p>
    <w:p w:rsidR="00E85519" w:rsidRDefault="0011305D" w:rsidP="0011305D">
      <w:r w:rsidRPr="0011305D">
        <w:rPr>
          <w:b/>
        </w:rPr>
        <w:t>Recommendation:</w:t>
      </w:r>
      <w:r>
        <w:t xml:space="preserve"> Option 2 provides the best and most cost-effective protection for low and medium risk </w:t>
      </w:r>
      <w:r w:rsidR="000D39EF">
        <w:t>DSPs</w:t>
      </w:r>
      <w:r>
        <w:t xml:space="preserve">. </w:t>
      </w:r>
    </w:p>
    <w:p w:rsidR="0011305D" w:rsidRDefault="00E85519" w:rsidP="00471008">
      <w:pPr>
        <w:spacing w:after="0"/>
      </w:pPr>
      <w:r>
        <w:t>Option 2</w:t>
      </w:r>
      <w:r w:rsidR="00915283">
        <w:t xml:space="preserve"> is consistent with the employee screening measures currently being undertaken by Vision Australia. </w:t>
      </w:r>
      <w:r w:rsidR="0011305D">
        <w:t>More stringent measures, as detailed in option 3 may be more appropriate for higher risk services, including those involving children and persons with high disability support needs.</w:t>
      </w:r>
    </w:p>
    <w:p w:rsidR="0011305D" w:rsidRPr="0011305D" w:rsidRDefault="0011305D" w:rsidP="007E74D8">
      <w:pPr>
        <w:spacing w:after="0"/>
      </w:pPr>
    </w:p>
    <w:p w:rsidR="00DD043B" w:rsidRPr="008E2624" w:rsidRDefault="008E2624" w:rsidP="007E74D8">
      <w:pPr>
        <w:pStyle w:val="Heading2"/>
        <w:spacing w:before="0"/>
        <w:rPr>
          <w:sz w:val="28"/>
          <w:szCs w:val="28"/>
        </w:rPr>
      </w:pPr>
      <w:r w:rsidRPr="008E2624">
        <w:rPr>
          <w:sz w:val="28"/>
          <w:szCs w:val="28"/>
        </w:rPr>
        <w:t>Safeguards for participants who manage their own plans</w:t>
      </w:r>
      <w:r>
        <w:rPr>
          <w:sz w:val="28"/>
          <w:szCs w:val="28"/>
        </w:rPr>
        <w:t>:</w:t>
      </w:r>
    </w:p>
    <w:p w:rsidR="00AD231A" w:rsidRDefault="00172F0C" w:rsidP="00915283">
      <w:pPr>
        <w:pStyle w:val="Heading3"/>
        <w:numPr>
          <w:ilvl w:val="0"/>
          <w:numId w:val="10"/>
        </w:numPr>
        <w:rPr>
          <w:rFonts w:ascii="Arial" w:hAnsi="Arial" w:cs="Arial"/>
          <w:color w:val="auto"/>
          <w:szCs w:val="24"/>
        </w:rPr>
      </w:pPr>
      <w:r w:rsidRPr="00DD043B">
        <w:rPr>
          <w:rFonts w:ascii="Arial" w:hAnsi="Arial" w:cs="Arial"/>
          <w:color w:val="auto"/>
          <w:szCs w:val="24"/>
        </w:rPr>
        <w:t>Should people who manage their own plans be able to choose unregistered providers of supports on an ‘at your own risk’ basis (Option 1) or does the NDIS have a duty of care to ensure that all providers are safe and competent?</w:t>
      </w:r>
    </w:p>
    <w:p w:rsidR="00AD231A" w:rsidRPr="00AD231A" w:rsidRDefault="00AD231A" w:rsidP="00AD231A">
      <w:pPr>
        <w:spacing w:after="0"/>
      </w:pPr>
    </w:p>
    <w:p w:rsidR="00AD231A" w:rsidRDefault="00AD231A" w:rsidP="00915283">
      <w:r w:rsidRPr="00AD231A">
        <w:rPr>
          <w:b/>
        </w:rPr>
        <w:t>Recommendation:</w:t>
      </w:r>
      <w:r>
        <w:t xml:space="preserve"> </w:t>
      </w:r>
      <w:r w:rsidR="00D527F5">
        <w:t>Option 3 will ensure that persons with disability access appropriate supports through self-managed plans. However, the registration requirements should vary dependent on the service being provided.</w:t>
      </w:r>
    </w:p>
    <w:p w:rsidR="00471008" w:rsidRDefault="00D527F5" w:rsidP="00471008">
      <w:r w:rsidRPr="00D527F5">
        <w:t xml:space="preserve">The NDIA has a responsibility to ensure that NDIS participants choose service providers who are safe and competent. </w:t>
      </w:r>
      <w:r w:rsidR="00471008">
        <w:t>This approach allows persons with disability to experience the dignity of risk while limiting any unnecessary risks that could be easily avoided.</w:t>
      </w:r>
    </w:p>
    <w:p w:rsidR="00D527F5" w:rsidRDefault="00D527F5" w:rsidP="00915283">
      <w:r>
        <w:t>However, some services, such as garden and home maintenance support, may require less stringent registration requirements, as detailed in option 3</w:t>
      </w:r>
      <w:r w:rsidR="00471008">
        <w:t>a. More high risk services, such as supported accommodation or personal care services should attract more stringent registration requirements, as outlined in options 3b and 3c.</w:t>
      </w:r>
    </w:p>
    <w:p w:rsidR="00AD231A" w:rsidRDefault="00172F0C" w:rsidP="00AD231A">
      <w:pPr>
        <w:pStyle w:val="Heading3"/>
        <w:numPr>
          <w:ilvl w:val="0"/>
          <w:numId w:val="10"/>
        </w:numPr>
        <w:rPr>
          <w:rFonts w:ascii="Arial" w:hAnsi="Arial" w:cs="Arial"/>
          <w:color w:val="auto"/>
          <w:szCs w:val="24"/>
        </w:rPr>
      </w:pPr>
      <w:r w:rsidRPr="00DD043B">
        <w:rPr>
          <w:rFonts w:ascii="Arial" w:hAnsi="Arial" w:cs="Arial"/>
          <w:color w:val="auto"/>
          <w:szCs w:val="24"/>
        </w:rPr>
        <w:t>What kind of assistance would be most valuable for people wanting to manage their own supports?</w:t>
      </w:r>
    </w:p>
    <w:p w:rsidR="00471008" w:rsidRPr="00471008" w:rsidRDefault="00471008" w:rsidP="00471008">
      <w:pPr>
        <w:spacing w:after="0"/>
      </w:pPr>
    </w:p>
    <w:p w:rsidR="00940E8F" w:rsidRDefault="00940E8F" w:rsidP="00940E8F">
      <w:r>
        <w:t xml:space="preserve">The NDIA planner </w:t>
      </w:r>
      <w:r>
        <w:t xml:space="preserve">should make an assessment of the </w:t>
      </w:r>
      <w:proofErr w:type="gramStart"/>
      <w:r>
        <w:t>persons</w:t>
      </w:r>
      <w:proofErr w:type="gramEnd"/>
      <w:r>
        <w:t xml:space="preserve"> capabilities and provide t</w:t>
      </w:r>
      <w:r w:rsidR="008F7C6F">
        <w:t xml:space="preserve">he </w:t>
      </w:r>
      <w:r>
        <w:t xml:space="preserve">person with disability </w:t>
      </w:r>
      <w:r>
        <w:t xml:space="preserve">the </w:t>
      </w:r>
      <w:r w:rsidR="008F7C6F">
        <w:t xml:space="preserve">most appropriate </w:t>
      </w:r>
      <w:r>
        <w:t>support and assistance</w:t>
      </w:r>
      <w:r w:rsidR="008F7C6F">
        <w:t xml:space="preserve"> they need</w:t>
      </w:r>
      <w:r>
        <w:t xml:space="preserve"> to self-manage their plan</w:t>
      </w:r>
      <w:r>
        <w:t>.</w:t>
      </w:r>
      <w:r>
        <w:t xml:space="preserve"> This may include access to fact sheets on self-management and direction to peer supports </w:t>
      </w:r>
      <w:r w:rsidR="008F7C6F">
        <w:t>programs and DSPs who are able to provide self-management assistance.</w:t>
      </w:r>
    </w:p>
    <w:p w:rsidR="008F7C6F" w:rsidRPr="00471008" w:rsidRDefault="008F7C6F" w:rsidP="008F7C6F">
      <w:pPr>
        <w:spacing w:after="0"/>
      </w:pPr>
      <w:r>
        <w:t>Allocating case coordination funding to a DSP or organisation of the individuals choice would ensure that NDIS participants are supported to make sound decisions while self-managing their supports. Vision Australia provides support to clients who have elected to self-manage their plans in choosing appropriate services.</w:t>
      </w:r>
    </w:p>
    <w:p w:rsidR="00DD043B" w:rsidRPr="008E2624" w:rsidRDefault="00DD043B" w:rsidP="00DD043B">
      <w:pPr>
        <w:pStyle w:val="Heading2"/>
        <w:rPr>
          <w:sz w:val="28"/>
          <w:szCs w:val="28"/>
        </w:rPr>
      </w:pPr>
      <w:r w:rsidRPr="008E2624">
        <w:rPr>
          <w:sz w:val="28"/>
          <w:szCs w:val="28"/>
        </w:rPr>
        <w:t>Restrictive Practices:</w:t>
      </w:r>
    </w:p>
    <w:p w:rsidR="00E61FB8" w:rsidRDefault="00E61FB8" w:rsidP="00DD043B">
      <w:pPr>
        <w:pStyle w:val="Heading3"/>
        <w:numPr>
          <w:ilvl w:val="0"/>
          <w:numId w:val="10"/>
        </w:numPr>
        <w:rPr>
          <w:rFonts w:ascii="Arial" w:hAnsi="Arial" w:cs="Arial"/>
          <w:color w:val="auto"/>
          <w:szCs w:val="24"/>
        </w:rPr>
      </w:pPr>
      <w:r w:rsidRPr="00DD043B">
        <w:rPr>
          <w:rFonts w:ascii="Arial" w:hAnsi="Arial" w:cs="Arial"/>
          <w:color w:val="auto"/>
          <w:szCs w:val="24"/>
        </w:rPr>
        <w:t>Who should decide when restrictive practices can be used?</w:t>
      </w:r>
    </w:p>
    <w:p w:rsidR="009D5C3E" w:rsidRPr="00903871" w:rsidRDefault="008F7C6F" w:rsidP="009D5C3E">
      <w:pPr>
        <w:spacing w:before="240"/>
        <w:rPr>
          <w:szCs w:val="24"/>
        </w:rPr>
      </w:pPr>
      <w:r>
        <w:t>Not relevant to our area of expertise</w:t>
      </w:r>
      <w:r>
        <w:t>.</w:t>
      </w:r>
    </w:p>
    <w:p w:rsidR="00E61FB8" w:rsidRDefault="00E61FB8" w:rsidP="00DD043B">
      <w:pPr>
        <w:pStyle w:val="Heading3"/>
        <w:numPr>
          <w:ilvl w:val="0"/>
          <w:numId w:val="10"/>
        </w:numPr>
        <w:rPr>
          <w:rFonts w:ascii="Arial" w:hAnsi="Arial" w:cs="Arial"/>
          <w:color w:val="auto"/>
          <w:szCs w:val="24"/>
        </w:rPr>
      </w:pPr>
      <w:r w:rsidRPr="00DD043B">
        <w:rPr>
          <w:rFonts w:ascii="Arial" w:hAnsi="Arial" w:cs="Arial"/>
          <w:color w:val="auto"/>
          <w:szCs w:val="24"/>
        </w:rPr>
        <w:t>What processes or systems might be needed to ensure decisions to use restrictive practices in a behaviour support plan are right for the person concerned?</w:t>
      </w:r>
    </w:p>
    <w:p w:rsidR="008F7C6F" w:rsidRPr="008F7C6F" w:rsidRDefault="008F7C6F" w:rsidP="008F7C6F">
      <w:pPr>
        <w:spacing w:before="240"/>
        <w:rPr>
          <w:szCs w:val="24"/>
        </w:rPr>
      </w:pPr>
      <w:r>
        <w:t>Not relevant to our area of expertise.</w:t>
      </w:r>
    </w:p>
    <w:p w:rsidR="00E61FB8" w:rsidRDefault="00E61FB8" w:rsidP="00DD043B">
      <w:pPr>
        <w:pStyle w:val="Heading3"/>
        <w:numPr>
          <w:ilvl w:val="0"/>
          <w:numId w:val="10"/>
        </w:numPr>
        <w:rPr>
          <w:rFonts w:ascii="Arial" w:hAnsi="Arial" w:cs="Arial"/>
          <w:color w:val="auto"/>
          <w:szCs w:val="24"/>
        </w:rPr>
      </w:pPr>
      <w:r w:rsidRPr="00DD043B">
        <w:rPr>
          <w:rFonts w:ascii="Arial" w:hAnsi="Arial" w:cs="Arial"/>
          <w:color w:val="auto"/>
          <w:szCs w:val="24"/>
        </w:rPr>
        <w:t>Are there safeguards that we should consider that have not been proposed in these options?</w:t>
      </w:r>
    </w:p>
    <w:p w:rsidR="008F7C6F" w:rsidRPr="008F7C6F" w:rsidRDefault="008F7C6F" w:rsidP="008F7C6F">
      <w:pPr>
        <w:spacing w:before="240"/>
        <w:rPr>
          <w:szCs w:val="24"/>
        </w:rPr>
      </w:pPr>
      <w:r>
        <w:t>Not relevant to our area of expertise.</w:t>
      </w:r>
    </w:p>
    <w:p w:rsidR="00172F0C" w:rsidRDefault="00E61FB8" w:rsidP="00DD043B">
      <w:pPr>
        <w:pStyle w:val="Heading3"/>
        <w:numPr>
          <w:ilvl w:val="0"/>
          <w:numId w:val="10"/>
        </w:numPr>
        <w:rPr>
          <w:rFonts w:ascii="Arial" w:hAnsi="Arial" w:cs="Arial"/>
          <w:color w:val="auto"/>
          <w:szCs w:val="24"/>
        </w:rPr>
      </w:pPr>
      <w:r w:rsidRPr="00DD043B">
        <w:rPr>
          <w:rFonts w:ascii="Arial" w:hAnsi="Arial" w:cs="Arial"/>
          <w:color w:val="auto"/>
          <w:szCs w:val="24"/>
        </w:rPr>
        <w:t>For providers, what kinds of support are you receiving now from state and territory departments that you think would be helpful if it was available under the NDIS?</w:t>
      </w:r>
    </w:p>
    <w:p w:rsidR="008F7C6F" w:rsidRPr="008F7C6F" w:rsidRDefault="008F7C6F" w:rsidP="008F7C6F">
      <w:pPr>
        <w:spacing w:before="240"/>
        <w:rPr>
          <w:szCs w:val="24"/>
        </w:rPr>
      </w:pPr>
      <w:r>
        <w:t>Not relevant to our area of expertise.</w:t>
      </w:r>
    </w:p>
    <w:p w:rsidR="00E61FB8" w:rsidRDefault="00E61FB8" w:rsidP="00DD043B">
      <w:pPr>
        <w:pStyle w:val="Heading3"/>
        <w:numPr>
          <w:ilvl w:val="0"/>
          <w:numId w:val="10"/>
        </w:numPr>
        <w:rPr>
          <w:rFonts w:ascii="Arial" w:hAnsi="Arial" w:cs="Arial"/>
          <w:color w:val="auto"/>
          <w:szCs w:val="24"/>
        </w:rPr>
      </w:pPr>
      <w:r w:rsidRPr="00DD043B">
        <w:rPr>
          <w:rFonts w:ascii="Arial" w:hAnsi="Arial" w:cs="Arial"/>
          <w:color w:val="auto"/>
          <w:szCs w:val="24"/>
        </w:rPr>
        <w:t xml:space="preserve">Would you support mandatory reporting on the use of restrictive practices? </w:t>
      </w:r>
      <w:proofErr w:type="gramStart"/>
      <w:r w:rsidRPr="00DD043B">
        <w:rPr>
          <w:rFonts w:ascii="Arial" w:hAnsi="Arial" w:cs="Arial"/>
          <w:color w:val="auto"/>
          <w:szCs w:val="24"/>
        </w:rPr>
        <w:t>Why/Why not?</w:t>
      </w:r>
      <w:proofErr w:type="gramEnd"/>
      <w:r w:rsidRPr="00DD043B">
        <w:rPr>
          <w:rFonts w:ascii="Arial" w:hAnsi="Arial" w:cs="Arial"/>
          <w:color w:val="auto"/>
          <w:szCs w:val="24"/>
        </w:rPr>
        <w:t xml:space="preserve"> </w:t>
      </w:r>
    </w:p>
    <w:p w:rsidR="008F7C6F" w:rsidRPr="008F7C6F" w:rsidRDefault="008F7C6F" w:rsidP="007E74D8">
      <w:pPr>
        <w:spacing w:before="240" w:after="0"/>
        <w:rPr>
          <w:szCs w:val="24"/>
        </w:rPr>
      </w:pPr>
      <w:r>
        <w:t>Not relevant to our area of expertise.</w:t>
      </w:r>
    </w:p>
    <w:p w:rsidR="00E61FB8" w:rsidRDefault="00E61FB8" w:rsidP="00DD043B">
      <w:pPr>
        <w:pStyle w:val="Heading3"/>
        <w:numPr>
          <w:ilvl w:val="0"/>
          <w:numId w:val="10"/>
        </w:numPr>
        <w:rPr>
          <w:rFonts w:ascii="Arial" w:hAnsi="Arial" w:cs="Arial"/>
          <w:color w:val="auto"/>
          <w:szCs w:val="24"/>
        </w:rPr>
      </w:pPr>
      <w:r w:rsidRPr="00DD043B">
        <w:rPr>
          <w:rFonts w:ascii="Arial" w:hAnsi="Arial" w:cs="Arial"/>
          <w:color w:val="auto"/>
          <w:szCs w:val="24"/>
        </w:rPr>
        <w:t>If you support mandatory reporting on the use of restrictive practices, what level of reporting do you believe should occur (based on one, or a combination of, the options above)?</w:t>
      </w:r>
    </w:p>
    <w:p w:rsidR="008F7C6F" w:rsidRPr="008F7C6F" w:rsidRDefault="008F7C6F" w:rsidP="008F7C6F">
      <w:pPr>
        <w:spacing w:before="240"/>
        <w:rPr>
          <w:szCs w:val="24"/>
        </w:rPr>
      </w:pPr>
      <w:r>
        <w:t>Not relevant to our area of expertise.</w:t>
      </w:r>
    </w:p>
    <w:p w:rsidR="00E61FB8" w:rsidRPr="00E61FB8" w:rsidRDefault="00E61FB8" w:rsidP="00E61FB8"/>
    <w:sectPr w:rsidR="00E61FB8" w:rsidRPr="00E61FB8" w:rsidSect="00E17990">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90" w:rsidRDefault="00E17990" w:rsidP="00E17990">
      <w:pPr>
        <w:spacing w:after="0" w:line="240" w:lineRule="auto"/>
      </w:pPr>
      <w:r>
        <w:separator/>
      </w:r>
    </w:p>
  </w:endnote>
  <w:endnote w:type="continuationSeparator" w:id="0">
    <w:p w:rsidR="00E17990" w:rsidRDefault="00E17990" w:rsidP="00E1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20922"/>
      <w:docPartObj>
        <w:docPartGallery w:val="Page Numbers (Bottom of Page)"/>
        <w:docPartUnique/>
      </w:docPartObj>
    </w:sdtPr>
    <w:sdtEndPr>
      <w:rPr>
        <w:noProof/>
      </w:rPr>
    </w:sdtEndPr>
    <w:sdtContent>
      <w:p w:rsidR="008F7C6F" w:rsidRDefault="008F7C6F" w:rsidP="00490BDC">
        <w:pPr>
          <w:spacing w:after="0"/>
          <w:jc w:val="both"/>
        </w:pPr>
      </w:p>
      <w:p w:rsidR="00490BDC" w:rsidRDefault="00490BDC" w:rsidP="00490BDC">
        <w:pPr>
          <w:spacing w:after="0"/>
          <w:jc w:val="both"/>
        </w:pPr>
        <w:r>
          <w:t>Vision Australia submission in response to NDIA Proposal for a National Disability Insurance Scheme Quality and Safeguarding Framework</w:t>
        </w:r>
      </w:p>
      <w:p w:rsidR="00E17990" w:rsidRDefault="00E17990">
        <w:pPr>
          <w:pStyle w:val="Footer"/>
          <w:jc w:val="center"/>
        </w:pPr>
        <w:r>
          <w:fldChar w:fldCharType="begin"/>
        </w:r>
        <w:r>
          <w:instrText xml:space="preserve"> PAGE   \* MERGEFORMAT </w:instrText>
        </w:r>
        <w:r>
          <w:fldChar w:fldCharType="separate"/>
        </w:r>
        <w:r w:rsidR="00414022">
          <w:rPr>
            <w:noProof/>
          </w:rPr>
          <w:t>1</w:t>
        </w:r>
        <w:r>
          <w:rPr>
            <w:noProof/>
          </w:rPr>
          <w:fldChar w:fldCharType="end"/>
        </w:r>
      </w:p>
    </w:sdtContent>
  </w:sdt>
  <w:p w:rsidR="00E17990" w:rsidRDefault="00E1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90" w:rsidRDefault="00E17990" w:rsidP="00E17990">
      <w:pPr>
        <w:spacing w:after="0" w:line="240" w:lineRule="auto"/>
      </w:pPr>
      <w:r>
        <w:separator/>
      </w:r>
    </w:p>
  </w:footnote>
  <w:footnote w:type="continuationSeparator" w:id="0">
    <w:p w:rsidR="00E17990" w:rsidRDefault="00E17990" w:rsidP="00E17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55C"/>
    <w:multiLevelType w:val="hybridMultilevel"/>
    <w:tmpl w:val="3490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109F3"/>
    <w:multiLevelType w:val="hybridMultilevel"/>
    <w:tmpl w:val="C2C8F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03D2B"/>
    <w:multiLevelType w:val="hybridMultilevel"/>
    <w:tmpl w:val="D4542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00F9"/>
    <w:multiLevelType w:val="hybridMultilevel"/>
    <w:tmpl w:val="EAA44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36719E"/>
    <w:multiLevelType w:val="hybridMultilevel"/>
    <w:tmpl w:val="11E27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E6020A"/>
    <w:multiLevelType w:val="hybridMultilevel"/>
    <w:tmpl w:val="E0DAAA4C"/>
    <w:lvl w:ilvl="0" w:tplc="7A1C019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7D399F"/>
    <w:multiLevelType w:val="hybridMultilevel"/>
    <w:tmpl w:val="77C66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FC49A9"/>
    <w:multiLevelType w:val="hybridMultilevel"/>
    <w:tmpl w:val="35DCC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9B4378"/>
    <w:multiLevelType w:val="hybridMultilevel"/>
    <w:tmpl w:val="F8AEBA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F205DB8"/>
    <w:multiLevelType w:val="hybridMultilevel"/>
    <w:tmpl w:val="5B507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46085D"/>
    <w:multiLevelType w:val="hybridMultilevel"/>
    <w:tmpl w:val="FD1844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DD46651"/>
    <w:multiLevelType w:val="hybridMultilevel"/>
    <w:tmpl w:val="0486E22C"/>
    <w:lvl w:ilvl="0" w:tplc="6F96441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38C3ED7"/>
    <w:multiLevelType w:val="hybridMultilevel"/>
    <w:tmpl w:val="2BC6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743277"/>
    <w:multiLevelType w:val="multilevel"/>
    <w:tmpl w:val="6B52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2A74D1"/>
    <w:multiLevelType w:val="hybridMultilevel"/>
    <w:tmpl w:val="0C904960"/>
    <w:lvl w:ilvl="0" w:tplc="6F9644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1A4144"/>
    <w:multiLevelType w:val="hybridMultilevel"/>
    <w:tmpl w:val="044A04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3"/>
  </w:num>
  <w:num w:numId="4">
    <w:abstractNumId w:val="7"/>
  </w:num>
  <w:num w:numId="5">
    <w:abstractNumId w:val="10"/>
  </w:num>
  <w:num w:numId="6">
    <w:abstractNumId w:val="0"/>
  </w:num>
  <w:num w:numId="7">
    <w:abstractNumId w:val="1"/>
  </w:num>
  <w:num w:numId="8">
    <w:abstractNumId w:val="12"/>
  </w:num>
  <w:num w:numId="9">
    <w:abstractNumId w:val="6"/>
  </w:num>
  <w:num w:numId="10">
    <w:abstractNumId w:val="8"/>
  </w:num>
  <w:num w:numId="11">
    <w:abstractNumId w:val="2"/>
  </w:num>
  <w:num w:numId="12">
    <w:abstractNumId w:val="14"/>
  </w:num>
  <w:num w:numId="13">
    <w:abstractNumId w:val="11"/>
  </w:num>
  <w:num w:numId="14">
    <w:abstractNumId w:val="1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0C"/>
    <w:rsid w:val="000102D3"/>
    <w:rsid w:val="00013241"/>
    <w:rsid w:val="00084FAA"/>
    <w:rsid w:val="000D39EF"/>
    <w:rsid w:val="000D5BC4"/>
    <w:rsid w:val="000E04E1"/>
    <w:rsid w:val="000F16F8"/>
    <w:rsid w:val="0011305D"/>
    <w:rsid w:val="00130974"/>
    <w:rsid w:val="0013443D"/>
    <w:rsid w:val="00141BB1"/>
    <w:rsid w:val="00147B1D"/>
    <w:rsid w:val="0015097D"/>
    <w:rsid w:val="001520E4"/>
    <w:rsid w:val="0015308E"/>
    <w:rsid w:val="00172F0C"/>
    <w:rsid w:val="00183780"/>
    <w:rsid w:val="00234B37"/>
    <w:rsid w:val="00243C5F"/>
    <w:rsid w:val="002523EF"/>
    <w:rsid w:val="00281AD0"/>
    <w:rsid w:val="00283638"/>
    <w:rsid w:val="00291F8A"/>
    <w:rsid w:val="002C580F"/>
    <w:rsid w:val="003110F3"/>
    <w:rsid w:val="00321941"/>
    <w:rsid w:val="003408F9"/>
    <w:rsid w:val="003774C5"/>
    <w:rsid w:val="003B3227"/>
    <w:rsid w:val="003B32A1"/>
    <w:rsid w:val="003B3A66"/>
    <w:rsid w:val="003C3C5C"/>
    <w:rsid w:val="003D303B"/>
    <w:rsid w:val="003E3766"/>
    <w:rsid w:val="00414022"/>
    <w:rsid w:val="004161F6"/>
    <w:rsid w:val="00422623"/>
    <w:rsid w:val="00434852"/>
    <w:rsid w:val="00435144"/>
    <w:rsid w:val="0043552B"/>
    <w:rsid w:val="00443BE0"/>
    <w:rsid w:val="00454067"/>
    <w:rsid w:val="00471008"/>
    <w:rsid w:val="00487591"/>
    <w:rsid w:val="00490431"/>
    <w:rsid w:val="00490BDC"/>
    <w:rsid w:val="00494663"/>
    <w:rsid w:val="004A567E"/>
    <w:rsid w:val="004C162C"/>
    <w:rsid w:val="004D20A6"/>
    <w:rsid w:val="004E1724"/>
    <w:rsid w:val="00507DD4"/>
    <w:rsid w:val="005209B3"/>
    <w:rsid w:val="00523B11"/>
    <w:rsid w:val="00526FF4"/>
    <w:rsid w:val="00527E0B"/>
    <w:rsid w:val="00542774"/>
    <w:rsid w:val="00597D24"/>
    <w:rsid w:val="005B7A6F"/>
    <w:rsid w:val="005D3816"/>
    <w:rsid w:val="005E1B74"/>
    <w:rsid w:val="005E5646"/>
    <w:rsid w:val="0061446F"/>
    <w:rsid w:val="00620004"/>
    <w:rsid w:val="006841A9"/>
    <w:rsid w:val="00690E59"/>
    <w:rsid w:val="006939A3"/>
    <w:rsid w:val="006D3EAC"/>
    <w:rsid w:val="006D50A3"/>
    <w:rsid w:val="006E01C8"/>
    <w:rsid w:val="00754DB3"/>
    <w:rsid w:val="00761545"/>
    <w:rsid w:val="007C59D1"/>
    <w:rsid w:val="007E2F8D"/>
    <w:rsid w:val="007E338C"/>
    <w:rsid w:val="007E74D8"/>
    <w:rsid w:val="00815CCD"/>
    <w:rsid w:val="008B655D"/>
    <w:rsid w:val="008E1BA2"/>
    <w:rsid w:val="008E2624"/>
    <w:rsid w:val="008E365B"/>
    <w:rsid w:val="008F7C6F"/>
    <w:rsid w:val="008F7DEB"/>
    <w:rsid w:val="00903871"/>
    <w:rsid w:val="00914F9D"/>
    <w:rsid w:val="00915283"/>
    <w:rsid w:val="00917D3B"/>
    <w:rsid w:val="00940E8F"/>
    <w:rsid w:val="00941A92"/>
    <w:rsid w:val="009465AA"/>
    <w:rsid w:val="00961ACE"/>
    <w:rsid w:val="00962EB1"/>
    <w:rsid w:val="00982EF1"/>
    <w:rsid w:val="009842C1"/>
    <w:rsid w:val="009867C6"/>
    <w:rsid w:val="009A4847"/>
    <w:rsid w:val="009C7A62"/>
    <w:rsid w:val="009D0C77"/>
    <w:rsid w:val="009D1A4D"/>
    <w:rsid w:val="009D3828"/>
    <w:rsid w:val="009D3CC6"/>
    <w:rsid w:val="009D5C3E"/>
    <w:rsid w:val="009D5C6D"/>
    <w:rsid w:val="009D7A26"/>
    <w:rsid w:val="009E31EF"/>
    <w:rsid w:val="009F413B"/>
    <w:rsid w:val="00A21781"/>
    <w:rsid w:val="00A35F65"/>
    <w:rsid w:val="00A42679"/>
    <w:rsid w:val="00A42C4A"/>
    <w:rsid w:val="00A56C42"/>
    <w:rsid w:val="00A639FB"/>
    <w:rsid w:val="00A64E96"/>
    <w:rsid w:val="00AB0D2C"/>
    <w:rsid w:val="00AD231A"/>
    <w:rsid w:val="00AD2D95"/>
    <w:rsid w:val="00AF06C4"/>
    <w:rsid w:val="00AF7F90"/>
    <w:rsid w:val="00B65EE6"/>
    <w:rsid w:val="00B704DB"/>
    <w:rsid w:val="00B760DC"/>
    <w:rsid w:val="00B95EDF"/>
    <w:rsid w:val="00BB7771"/>
    <w:rsid w:val="00BC48B2"/>
    <w:rsid w:val="00BE0B5C"/>
    <w:rsid w:val="00BE1CBF"/>
    <w:rsid w:val="00C0413A"/>
    <w:rsid w:val="00C16E72"/>
    <w:rsid w:val="00C26DD8"/>
    <w:rsid w:val="00C3106E"/>
    <w:rsid w:val="00C65A10"/>
    <w:rsid w:val="00CC4C0B"/>
    <w:rsid w:val="00CD0F9B"/>
    <w:rsid w:val="00D01330"/>
    <w:rsid w:val="00D13123"/>
    <w:rsid w:val="00D44D6A"/>
    <w:rsid w:val="00D527F5"/>
    <w:rsid w:val="00D60032"/>
    <w:rsid w:val="00D664A6"/>
    <w:rsid w:val="00D823EE"/>
    <w:rsid w:val="00D9269E"/>
    <w:rsid w:val="00DA1042"/>
    <w:rsid w:val="00DB6B1A"/>
    <w:rsid w:val="00DC0BF9"/>
    <w:rsid w:val="00DD043B"/>
    <w:rsid w:val="00DE5046"/>
    <w:rsid w:val="00DE7262"/>
    <w:rsid w:val="00E0441C"/>
    <w:rsid w:val="00E17990"/>
    <w:rsid w:val="00E20845"/>
    <w:rsid w:val="00E225A9"/>
    <w:rsid w:val="00E241F4"/>
    <w:rsid w:val="00E54BF4"/>
    <w:rsid w:val="00E61FB8"/>
    <w:rsid w:val="00E85519"/>
    <w:rsid w:val="00E91A5A"/>
    <w:rsid w:val="00EA0A1D"/>
    <w:rsid w:val="00EC5C66"/>
    <w:rsid w:val="00EC6AFF"/>
    <w:rsid w:val="00ED1022"/>
    <w:rsid w:val="00F04A5B"/>
    <w:rsid w:val="00F300BE"/>
    <w:rsid w:val="00F5667E"/>
    <w:rsid w:val="00F6402F"/>
    <w:rsid w:val="00F70BF1"/>
    <w:rsid w:val="00F832C6"/>
    <w:rsid w:val="00FA37AA"/>
    <w:rsid w:val="00FA7894"/>
    <w:rsid w:val="00FB0322"/>
    <w:rsid w:val="00FB7E09"/>
    <w:rsid w:val="00FC1C50"/>
    <w:rsid w:val="00FD17F0"/>
    <w:rsid w:val="00FE3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71"/>
    <w:rPr>
      <w:rFonts w:ascii="Arial" w:hAnsi="Arial"/>
      <w:sz w:val="24"/>
    </w:rPr>
  </w:style>
  <w:style w:type="paragraph" w:styleId="Heading1">
    <w:name w:val="heading 1"/>
    <w:basedOn w:val="Normal"/>
    <w:next w:val="Normal"/>
    <w:link w:val="Heading1Char"/>
    <w:uiPriority w:val="9"/>
    <w:qFormat/>
    <w:rsid w:val="00507DD4"/>
    <w:pPr>
      <w:keepNext/>
      <w:keepLines/>
      <w:spacing w:before="480" w:after="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C59D1"/>
    <w:pPr>
      <w:keepNext/>
      <w:keepLines/>
      <w:spacing w:before="200"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D04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9D1"/>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507DD4"/>
    <w:rPr>
      <w:rFonts w:ascii="Arial" w:eastAsiaTheme="majorEastAsia" w:hAnsi="Arial" w:cstheme="majorBidi"/>
      <w:b/>
      <w:bCs/>
      <w:sz w:val="28"/>
      <w:szCs w:val="28"/>
    </w:rPr>
  </w:style>
  <w:style w:type="paragraph" w:styleId="ListParagraph">
    <w:name w:val="List Paragraph"/>
    <w:aliases w:val="List Paragraph1,List Paragraph11,Recommendation"/>
    <w:basedOn w:val="Normal"/>
    <w:link w:val="ListParagraphChar"/>
    <w:uiPriority w:val="34"/>
    <w:qFormat/>
    <w:rsid w:val="00172F0C"/>
    <w:pPr>
      <w:ind w:left="720"/>
      <w:contextualSpacing/>
    </w:pPr>
  </w:style>
  <w:style w:type="character" w:customStyle="1" w:styleId="ListParagraphChar">
    <w:name w:val="List Paragraph Char"/>
    <w:aliases w:val="List Paragraph1 Char,List Paragraph11 Char,Recommendation Char"/>
    <w:link w:val="ListParagraph"/>
    <w:uiPriority w:val="34"/>
    <w:locked/>
    <w:rsid w:val="00172F0C"/>
    <w:rPr>
      <w:rFonts w:ascii="Arial" w:hAnsi="Arial"/>
    </w:rPr>
  </w:style>
  <w:style w:type="character" w:customStyle="1" w:styleId="Heading3Char">
    <w:name w:val="Heading 3 Char"/>
    <w:basedOn w:val="DefaultParagraphFont"/>
    <w:link w:val="Heading3"/>
    <w:uiPriority w:val="9"/>
    <w:rsid w:val="00DD043B"/>
    <w:rPr>
      <w:rFonts w:asciiTheme="majorHAnsi" w:eastAsiaTheme="majorEastAsia" w:hAnsiTheme="majorHAnsi" w:cstheme="majorBidi"/>
      <w:b/>
      <w:bCs/>
      <w:color w:val="4F81BD" w:themeColor="accent1"/>
    </w:rPr>
  </w:style>
  <w:style w:type="character" w:styleId="Hyperlink">
    <w:name w:val="Hyperlink"/>
    <w:uiPriority w:val="99"/>
    <w:unhideWhenUsed/>
    <w:rsid w:val="00903871"/>
    <w:rPr>
      <w:color w:val="0000FF"/>
      <w:u w:val="single"/>
    </w:rPr>
  </w:style>
  <w:style w:type="paragraph" w:styleId="NoSpacing">
    <w:name w:val="No Spacing"/>
    <w:uiPriority w:val="1"/>
    <w:qFormat/>
    <w:rsid w:val="00903871"/>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F5667E"/>
    <w:rPr>
      <w:sz w:val="16"/>
      <w:szCs w:val="16"/>
    </w:rPr>
  </w:style>
  <w:style w:type="paragraph" w:styleId="CommentText">
    <w:name w:val="annotation text"/>
    <w:basedOn w:val="Normal"/>
    <w:link w:val="CommentTextChar"/>
    <w:uiPriority w:val="99"/>
    <w:semiHidden/>
    <w:unhideWhenUsed/>
    <w:rsid w:val="00F5667E"/>
    <w:pPr>
      <w:spacing w:line="240" w:lineRule="auto"/>
    </w:pPr>
    <w:rPr>
      <w:sz w:val="20"/>
      <w:szCs w:val="20"/>
    </w:rPr>
  </w:style>
  <w:style w:type="character" w:customStyle="1" w:styleId="CommentTextChar">
    <w:name w:val="Comment Text Char"/>
    <w:basedOn w:val="DefaultParagraphFont"/>
    <w:link w:val="CommentText"/>
    <w:uiPriority w:val="99"/>
    <w:semiHidden/>
    <w:rsid w:val="00F566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667E"/>
    <w:rPr>
      <w:b/>
      <w:bCs/>
    </w:rPr>
  </w:style>
  <w:style w:type="character" w:customStyle="1" w:styleId="CommentSubjectChar">
    <w:name w:val="Comment Subject Char"/>
    <w:basedOn w:val="CommentTextChar"/>
    <w:link w:val="CommentSubject"/>
    <w:uiPriority w:val="99"/>
    <w:semiHidden/>
    <w:rsid w:val="00F5667E"/>
    <w:rPr>
      <w:rFonts w:ascii="Arial" w:hAnsi="Arial"/>
      <w:b/>
      <w:bCs/>
      <w:sz w:val="20"/>
      <w:szCs w:val="20"/>
    </w:rPr>
  </w:style>
  <w:style w:type="paragraph" w:styleId="BalloonText">
    <w:name w:val="Balloon Text"/>
    <w:basedOn w:val="Normal"/>
    <w:link w:val="BalloonTextChar"/>
    <w:uiPriority w:val="99"/>
    <w:semiHidden/>
    <w:unhideWhenUsed/>
    <w:rsid w:val="00F5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7E"/>
    <w:rPr>
      <w:rFonts w:ascii="Tahoma" w:hAnsi="Tahoma" w:cs="Tahoma"/>
      <w:sz w:val="16"/>
      <w:szCs w:val="16"/>
    </w:rPr>
  </w:style>
  <w:style w:type="character" w:customStyle="1" w:styleId="A1">
    <w:name w:val="A1"/>
    <w:uiPriority w:val="99"/>
    <w:rsid w:val="00761545"/>
    <w:rPr>
      <w:rFonts w:cs="FS Me"/>
      <w:b/>
      <w:bCs/>
      <w:color w:val="000000"/>
      <w:sz w:val="40"/>
      <w:szCs w:val="40"/>
    </w:rPr>
  </w:style>
  <w:style w:type="paragraph" w:styleId="Header">
    <w:name w:val="header"/>
    <w:basedOn w:val="Normal"/>
    <w:link w:val="HeaderChar"/>
    <w:uiPriority w:val="99"/>
    <w:unhideWhenUsed/>
    <w:rsid w:val="00E1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990"/>
    <w:rPr>
      <w:rFonts w:ascii="Arial" w:hAnsi="Arial"/>
      <w:sz w:val="24"/>
    </w:rPr>
  </w:style>
  <w:style w:type="paragraph" w:styleId="Footer">
    <w:name w:val="footer"/>
    <w:basedOn w:val="Normal"/>
    <w:link w:val="FooterChar"/>
    <w:uiPriority w:val="99"/>
    <w:unhideWhenUsed/>
    <w:rsid w:val="00E17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990"/>
    <w:rPr>
      <w:rFonts w:ascii="Arial" w:hAnsi="Arial"/>
      <w:sz w:val="24"/>
    </w:rPr>
  </w:style>
  <w:style w:type="character" w:customStyle="1" w:styleId="st1">
    <w:name w:val="st1"/>
    <w:basedOn w:val="DefaultParagraphFont"/>
    <w:rsid w:val="00FB0322"/>
  </w:style>
  <w:style w:type="paragraph" w:styleId="Revision">
    <w:name w:val="Revision"/>
    <w:hidden/>
    <w:uiPriority w:val="99"/>
    <w:semiHidden/>
    <w:rsid w:val="00940E8F"/>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71"/>
    <w:rPr>
      <w:rFonts w:ascii="Arial" w:hAnsi="Arial"/>
      <w:sz w:val="24"/>
    </w:rPr>
  </w:style>
  <w:style w:type="paragraph" w:styleId="Heading1">
    <w:name w:val="heading 1"/>
    <w:basedOn w:val="Normal"/>
    <w:next w:val="Normal"/>
    <w:link w:val="Heading1Char"/>
    <w:uiPriority w:val="9"/>
    <w:qFormat/>
    <w:rsid w:val="00507DD4"/>
    <w:pPr>
      <w:keepNext/>
      <w:keepLines/>
      <w:spacing w:before="480" w:after="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C59D1"/>
    <w:pPr>
      <w:keepNext/>
      <w:keepLines/>
      <w:spacing w:before="200"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D04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9D1"/>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507DD4"/>
    <w:rPr>
      <w:rFonts w:ascii="Arial" w:eastAsiaTheme="majorEastAsia" w:hAnsi="Arial" w:cstheme="majorBidi"/>
      <w:b/>
      <w:bCs/>
      <w:sz w:val="28"/>
      <w:szCs w:val="28"/>
    </w:rPr>
  </w:style>
  <w:style w:type="paragraph" w:styleId="ListParagraph">
    <w:name w:val="List Paragraph"/>
    <w:aliases w:val="List Paragraph1,List Paragraph11,Recommendation"/>
    <w:basedOn w:val="Normal"/>
    <w:link w:val="ListParagraphChar"/>
    <w:uiPriority w:val="34"/>
    <w:qFormat/>
    <w:rsid w:val="00172F0C"/>
    <w:pPr>
      <w:ind w:left="720"/>
      <w:contextualSpacing/>
    </w:pPr>
  </w:style>
  <w:style w:type="character" w:customStyle="1" w:styleId="ListParagraphChar">
    <w:name w:val="List Paragraph Char"/>
    <w:aliases w:val="List Paragraph1 Char,List Paragraph11 Char,Recommendation Char"/>
    <w:link w:val="ListParagraph"/>
    <w:uiPriority w:val="34"/>
    <w:locked/>
    <w:rsid w:val="00172F0C"/>
    <w:rPr>
      <w:rFonts w:ascii="Arial" w:hAnsi="Arial"/>
    </w:rPr>
  </w:style>
  <w:style w:type="character" w:customStyle="1" w:styleId="Heading3Char">
    <w:name w:val="Heading 3 Char"/>
    <w:basedOn w:val="DefaultParagraphFont"/>
    <w:link w:val="Heading3"/>
    <w:uiPriority w:val="9"/>
    <w:rsid w:val="00DD043B"/>
    <w:rPr>
      <w:rFonts w:asciiTheme="majorHAnsi" w:eastAsiaTheme="majorEastAsia" w:hAnsiTheme="majorHAnsi" w:cstheme="majorBidi"/>
      <w:b/>
      <w:bCs/>
      <w:color w:val="4F81BD" w:themeColor="accent1"/>
    </w:rPr>
  </w:style>
  <w:style w:type="character" w:styleId="Hyperlink">
    <w:name w:val="Hyperlink"/>
    <w:uiPriority w:val="99"/>
    <w:unhideWhenUsed/>
    <w:rsid w:val="00903871"/>
    <w:rPr>
      <w:color w:val="0000FF"/>
      <w:u w:val="single"/>
    </w:rPr>
  </w:style>
  <w:style w:type="paragraph" w:styleId="NoSpacing">
    <w:name w:val="No Spacing"/>
    <w:uiPriority w:val="1"/>
    <w:qFormat/>
    <w:rsid w:val="00903871"/>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F5667E"/>
    <w:rPr>
      <w:sz w:val="16"/>
      <w:szCs w:val="16"/>
    </w:rPr>
  </w:style>
  <w:style w:type="paragraph" w:styleId="CommentText">
    <w:name w:val="annotation text"/>
    <w:basedOn w:val="Normal"/>
    <w:link w:val="CommentTextChar"/>
    <w:uiPriority w:val="99"/>
    <w:semiHidden/>
    <w:unhideWhenUsed/>
    <w:rsid w:val="00F5667E"/>
    <w:pPr>
      <w:spacing w:line="240" w:lineRule="auto"/>
    </w:pPr>
    <w:rPr>
      <w:sz w:val="20"/>
      <w:szCs w:val="20"/>
    </w:rPr>
  </w:style>
  <w:style w:type="character" w:customStyle="1" w:styleId="CommentTextChar">
    <w:name w:val="Comment Text Char"/>
    <w:basedOn w:val="DefaultParagraphFont"/>
    <w:link w:val="CommentText"/>
    <w:uiPriority w:val="99"/>
    <w:semiHidden/>
    <w:rsid w:val="00F566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667E"/>
    <w:rPr>
      <w:b/>
      <w:bCs/>
    </w:rPr>
  </w:style>
  <w:style w:type="character" w:customStyle="1" w:styleId="CommentSubjectChar">
    <w:name w:val="Comment Subject Char"/>
    <w:basedOn w:val="CommentTextChar"/>
    <w:link w:val="CommentSubject"/>
    <w:uiPriority w:val="99"/>
    <w:semiHidden/>
    <w:rsid w:val="00F5667E"/>
    <w:rPr>
      <w:rFonts w:ascii="Arial" w:hAnsi="Arial"/>
      <w:b/>
      <w:bCs/>
      <w:sz w:val="20"/>
      <w:szCs w:val="20"/>
    </w:rPr>
  </w:style>
  <w:style w:type="paragraph" w:styleId="BalloonText">
    <w:name w:val="Balloon Text"/>
    <w:basedOn w:val="Normal"/>
    <w:link w:val="BalloonTextChar"/>
    <w:uiPriority w:val="99"/>
    <w:semiHidden/>
    <w:unhideWhenUsed/>
    <w:rsid w:val="00F5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7E"/>
    <w:rPr>
      <w:rFonts w:ascii="Tahoma" w:hAnsi="Tahoma" w:cs="Tahoma"/>
      <w:sz w:val="16"/>
      <w:szCs w:val="16"/>
    </w:rPr>
  </w:style>
  <w:style w:type="character" w:customStyle="1" w:styleId="A1">
    <w:name w:val="A1"/>
    <w:uiPriority w:val="99"/>
    <w:rsid w:val="00761545"/>
    <w:rPr>
      <w:rFonts w:cs="FS Me"/>
      <w:b/>
      <w:bCs/>
      <w:color w:val="000000"/>
      <w:sz w:val="40"/>
      <w:szCs w:val="40"/>
    </w:rPr>
  </w:style>
  <w:style w:type="paragraph" w:styleId="Header">
    <w:name w:val="header"/>
    <w:basedOn w:val="Normal"/>
    <w:link w:val="HeaderChar"/>
    <w:uiPriority w:val="99"/>
    <w:unhideWhenUsed/>
    <w:rsid w:val="00E1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990"/>
    <w:rPr>
      <w:rFonts w:ascii="Arial" w:hAnsi="Arial"/>
      <w:sz w:val="24"/>
    </w:rPr>
  </w:style>
  <w:style w:type="paragraph" w:styleId="Footer">
    <w:name w:val="footer"/>
    <w:basedOn w:val="Normal"/>
    <w:link w:val="FooterChar"/>
    <w:uiPriority w:val="99"/>
    <w:unhideWhenUsed/>
    <w:rsid w:val="00E17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990"/>
    <w:rPr>
      <w:rFonts w:ascii="Arial" w:hAnsi="Arial"/>
      <w:sz w:val="24"/>
    </w:rPr>
  </w:style>
  <w:style w:type="character" w:customStyle="1" w:styleId="st1">
    <w:name w:val="st1"/>
    <w:basedOn w:val="DefaultParagraphFont"/>
    <w:rsid w:val="00FB0322"/>
  </w:style>
  <w:style w:type="paragraph" w:styleId="Revision">
    <w:name w:val="Revision"/>
    <w:hidden/>
    <w:uiPriority w:val="99"/>
    <w:semiHidden/>
    <w:rsid w:val="00940E8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5271">
      <w:bodyDiv w:val="1"/>
      <w:marLeft w:val="0"/>
      <w:marRight w:val="0"/>
      <w:marTop w:val="0"/>
      <w:marBottom w:val="0"/>
      <w:divBdr>
        <w:top w:val="none" w:sz="0" w:space="0" w:color="auto"/>
        <w:left w:val="none" w:sz="0" w:space="0" w:color="auto"/>
        <w:bottom w:val="none" w:sz="0" w:space="0" w:color="auto"/>
        <w:right w:val="none" w:sz="0" w:space="0" w:color="auto"/>
      </w:divBdr>
    </w:div>
    <w:div w:id="84304969">
      <w:bodyDiv w:val="1"/>
      <w:marLeft w:val="0"/>
      <w:marRight w:val="0"/>
      <w:marTop w:val="0"/>
      <w:marBottom w:val="0"/>
      <w:divBdr>
        <w:top w:val="none" w:sz="0" w:space="0" w:color="auto"/>
        <w:left w:val="none" w:sz="0" w:space="0" w:color="auto"/>
        <w:bottom w:val="none" w:sz="0" w:space="0" w:color="auto"/>
        <w:right w:val="none" w:sz="0" w:space="0" w:color="auto"/>
      </w:divBdr>
    </w:div>
    <w:div w:id="222913058">
      <w:bodyDiv w:val="1"/>
      <w:marLeft w:val="0"/>
      <w:marRight w:val="0"/>
      <w:marTop w:val="0"/>
      <w:marBottom w:val="0"/>
      <w:divBdr>
        <w:top w:val="none" w:sz="0" w:space="0" w:color="auto"/>
        <w:left w:val="none" w:sz="0" w:space="0" w:color="auto"/>
        <w:bottom w:val="none" w:sz="0" w:space="0" w:color="auto"/>
        <w:right w:val="none" w:sz="0" w:space="0" w:color="auto"/>
      </w:divBdr>
      <w:divsChild>
        <w:div w:id="2096242947">
          <w:marLeft w:val="0"/>
          <w:marRight w:val="0"/>
          <w:marTop w:val="0"/>
          <w:marBottom w:val="0"/>
          <w:divBdr>
            <w:top w:val="none" w:sz="0" w:space="0" w:color="auto"/>
            <w:left w:val="none" w:sz="0" w:space="0" w:color="auto"/>
            <w:bottom w:val="none" w:sz="0" w:space="0" w:color="auto"/>
            <w:right w:val="none" w:sz="0" w:space="0" w:color="auto"/>
          </w:divBdr>
          <w:divsChild>
            <w:div w:id="808014914">
              <w:marLeft w:val="0"/>
              <w:marRight w:val="0"/>
              <w:marTop w:val="0"/>
              <w:marBottom w:val="0"/>
              <w:divBdr>
                <w:top w:val="none" w:sz="0" w:space="0" w:color="auto"/>
                <w:left w:val="none" w:sz="0" w:space="0" w:color="auto"/>
                <w:bottom w:val="none" w:sz="0" w:space="0" w:color="auto"/>
                <w:right w:val="none" w:sz="0" w:space="0" w:color="auto"/>
              </w:divBdr>
              <w:divsChild>
                <w:div w:id="982737277">
                  <w:marLeft w:val="0"/>
                  <w:marRight w:val="0"/>
                  <w:marTop w:val="0"/>
                  <w:marBottom w:val="0"/>
                  <w:divBdr>
                    <w:top w:val="none" w:sz="0" w:space="0" w:color="auto"/>
                    <w:left w:val="none" w:sz="0" w:space="0" w:color="auto"/>
                    <w:bottom w:val="none" w:sz="0" w:space="0" w:color="auto"/>
                    <w:right w:val="none" w:sz="0" w:space="0" w:color="auto"/>
                  </w:divBdr>
                  <w:divsChild>
                    <w:div w:id="611672916">
                      <w:marLeft w:val="0"/>
                      <w:marRight w:val="0"/>
                      <w:marTop w:val="0"/>
                      <w:marBottom w:val="0"/>
                      <w:divBdr>
                        <w:top w:val="none" w:sz="0" w:space="0" w:color="auto"/>
                        <w:left w:val="none" w:sz="0" w:space="0" w:color="auto"/>
                        <w:bottom w:val="none" w:sz="0" w:space="0" w:color="auto"/>
                        <w:right w:val="none" w:sz="0" w:space="0" w:color="auto"/>
                      </w:divBdr>
                      <w:divsChild>
                        <w:div w:id="132067639">
                          <w:marLeft w:val="0"/>
                          <w:marRight w:val="0"/>
                          <w:marTop w:val="0"/>
                          <w:marBottom w:val="0"/>
                          <w:divBdr>
                            <w:top w:val="none" w:sz="0" w:space="0" w:color="auto"/>
                            <w:left w:val="none" w:sz="0" w:space="0" w:color="auto"/>
                            <w:bottom w:val="none" w:sz="0" w:space="0" w:color="auto"/>
                            <w:right w:val="none" w:sz="0" w:space="0" w:color="auto"/>
                          </w:divBdr>
                          <w:divsChild>
                            <w:div w:id="736901661">
                              <w:marLeft w:val="0"/>
                              <w:marRight w:val="0"/>
                              <w:marTop w:val="0"/>
                              <w:marBottom w:val="0"/>
                              <w:divBdr>
                                <w:top w:val="none" w:sz="0" w:space="0" w:color="auto"/>
                                <w:left w:val="none" w:sz="0" w:space="0" w:color="auto"/>
                                <w:bottom w:val="none" w:sz="0" w:space="0" w:color="auto"/>
                                <w:right w:val="none" w:sz="0" w:space="0" w:color="auto"/>
                              </w:divBdr>
                              <w:divsChild>
                                <w:div w:id="661011578">
                                  <w:marLeft w:val="0"/>
                                  <w:marRight w:val="0"/>
                                  <w:marTop w:val="100"/>
                                  <w:marBottom w:val="100"/>
                                  <w:divBdr>
                                    <w:top w:val="none" w:sz="0" w:space="0" w:color="auto"/>
                                    <w:left w:val="none" w:sz="0" w:space="0" w:color="auto"/>
                                    <w:bottom w:val="none" w:sz="0" w:space="0" w:color="auto"/>
                                    <w:right w:val="none" w:sz="0" w:space="0" w:color="auto"/>
                                  </w:divBdr>
                                  <w:divsChild>
                                    <w:div w:id="738669372">
                                      <w:marLeft w:val="0"/>
                                      <w:marRight w:val="0"/>
                                      <w:marTop w:val="0"/>
                                      <w:marBottom w:val="0"/>
                                      <w:divBdr>
                                        <w:top w:val="none" w:sz="0" w:space="0" w:color="auto"/>
                                        <w:left w:val="none" w:sz="0" w:space="0" w:color="auto"/>
                                        <w:bottom w:val="none" w:sz="0" w:space="0" w:color="auto"/>
                                        <w:right w:val="none" w:sz="0" w:space="0" w:color="auto"/>
                                      </w:divBdr>
                                      <w:divsChild>
                                        <w:div w:id="1289748748">
                                          <w:marLeft w:val="0"/>
                                          <w:marRight w:val="0"/>
                                          <w:marTop w:val="0"/>
                                          <w:marBottom w:val="0"/>
                                          <w:divBdr>
                                            <w:top w:val="none" w:sz="0" w:space="0" w:color="auto"/>
                                            <w:left w:val="none" w:sz="0" w:space="0" w:color="auto"/>
                                            <w:bottom w:val="none" w:sz="0" w:space="0" w:color="auto"/>
                                            <w:right w:val="none" w:sz="0" w:space="0" w:color="auto"/>
                                          </w:divBdr>
                                          <w:divsChild>
                                            <w:div w:id="1434475662">
                                              <w:marLeft w:val="0"/>
                                              <w:marRight w:val="0"/>
                                              <w:marTop w:val="0"/>
                                              <w:marBottom w:val="0"/>
                                              <w:divBdr>
                                                <w:top w:val="none" w:sz="0" w:space="0" w:color="auto"/>
                                                <w:left w:val="none" w:sz="0" w:space="0" w:color="auto"/>
                                                <w:bottom w:val="none" w:sz="0" w:space="0" w:color="auto"/>
                                                <w:right w:val="none" w:sz="0" w:space="0" w:color="auto"/>
                                              </w:divBdr>
                                              <w:divsChild>
                                                <w:div w:id="796528743">
                                                  <w:marLeft w:val="0"/>
                                                  <w:marRight w:val="0"/>
                                                  <w:marTop w:val="0"/>
                                                  <w:marBottom w:val="0"/>
                                                  <w:divBdr>
                                                    <w:top w:val="none" w:sz="0" w:space="0" w:color="auto"/>
                                                    <w:left w:val="none" w:sz="0" w:space="0" w:color="auto"/>
                                                    <w:bottom w:val="none" w:sz="0" w:space="0" w:color="auto"/>
                                                    <w:right w:val="none" w:sz="0" w:space="0" w:color="auto"/>
                                                  </w:divBdr>
                                                  <w:divsChild>
                                                    <w:div w:id="138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386454">
      <w:bodyDiv w:val="1"/>
      <w:marLeft w:val="0"/>
      <w:marRight w:val="0"/>
      <w:marTop w:val="0"/>
      <w:marBottom w:val="0"/>
      <w:divBdr>
        <w:top w:val="none" w:sz="0" w:space="0" w:color="auto"/>
        <w:left w:val="none" w:sz="0" w:space="0" w:color="auto"/>
        <w:bottom w:val="none" w:sz="0" w:space="0" w:color="auto"/>
        <w:right w:val="none" w:sz="0" w:space="0" w:color="auto"/>
      </w:divBdr>
      <w:divsChild>
        <w:div w:id="1249655240">
          <w:marLeft w:val="0"/>
          <w:marRight w:val="0"/>
          <w:marTop w:val="0"/>
          <w:marBottom w:val="0"/>
          <w:divBdr>
            <w:top w:val="none" w:sz="0" w:space="0" w:color="auto"/>
            <w:left w:val="none" w:sz="0" w:space="0" w:color="auto"/>
            <w:bottom w:val="none" w:sz="0" w:space="0" w:color="auto"/>
            <w:right w:val="none" w:sz="0" w:space="0" w:color="auto"/>
          </w:divBdr>
          <w:divsChild>
            <w:div w:id="693464687">
              <w:marLeft w:val="0"/>
              <w:marRight w:val="0"/>
              <w:marTop w:val="0"/>
              <w:marBottom w:val="100"/>
              <w:divBdr>
                <w:top w:val="none" w:sz="0" w:space="0" w:color="auto"/>
                <w:left w:val="none" w:sz="0" w:space="0" w:color="auto"/>
                <w:bottom w:val="none" w:sz="0" w:space="0" w:color="auto"/>
                <w:right w:val="none" w:sz="0" w:space="0" w:color="auto"/>
              </w:divBdr>
              <w:divsChild>
                <w:div w:id="6501839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1081">
      <w:bodyDiv w:val="1"/>
      <w:marLeft w:val="0"/>
      <w:marRight w:val="0"/>
      <w:marTop w:val="0"/>
      <w:marBottom w:val="0"/>
      <w:divBdr>
        <w:top w:val="none" w:sz="0" w:space="0" w:color="auto"/>
        <w:left w:val="none" w:sz="0" w:space="0" w:color="auto"/>
        <w:bottom w:val="none" w:sz="0" w:space="0" w:color="auto"/>
        <w:right w:val="none" w:sz="0" w:space="0" w:color="auto"/>
      </w:divBdr>
      <w:divsChild>
        <w:div w:id="441612636">
          <w:marLeft w:val="0"/>
          <w:marRight w:val="0"/>
          <w:marTop w:val="0"/>
          <w:marBottom w:val="0"/>
          <w:divBdr>
            <w:top w:val="none" w:sz="0" w:space="0" w:color="auto"/>
            <w:left w:val="none" w:sz="0" w:space="0" w:color="auto"/>
            <w:bottom w:val="none" w:sz="0" w:space="0" w:color="auto"/>
            <w:right w:val="none" w:sz="0" w:space="0" w:color="auto"/>
          </w:divBdr>
          <w:divsChild>
            <w:div w:id="323054126">
              <w:marLeft w:val="0"/>
              <w:marRight w:val="0"/>
              <w:marTop w:val="0"/>
              <w:marBottom w:val="0"/>
              <w:divBdr>
                <w:top w:val="none" w:sz="0" w:space="0" w:color="auto"/>
                <w:left w:val="none" w:sz="0" w:space="0" w:color="auto"/>
                <w:bottom w:val="none" w:sz="0" w:space="0" w:color="auto"/>
                <w:right w:val="none" w:sz="0" w:space="0" w:color="auto"/>
              </w:divBdr>
              <w:divsChild>
                <w:div w:id="1967614040">
                  <w:marLeft w:val="0"/>
                  <w:marRight w:val="0"/>
                  <w:marTop w:val="0"/>
                  <w:marBottom w:val="0"/>
                  <w:divBdr>
                    <w:top w:val="none" w:sz="0" w:space="0" w:color="auto"/>
                    <w:left w:val="none" w:sz="0" w:space="0" w:color="auto"/>
                    <w:bottom w:val="none" w:sz="0" w:space="0" w:color="auto"/>
                    <w:right w:val="none" w:sz="0" w:space="0" w:color="auto"/>
                  </w:divBdr>
                  <w:divsChild>
                    <w:div w:id="615718890">
                      <w:marLeft w:val="0"/>
                      <w:marRight w:val="0"/>
                      <w:marTop w:val="0"/>
                      <w:marBottom w:val="0"/>
                      <w:divBdr>
                        <w:top w:val="none" w:sz="0" w:space="0" w:color="auto"/>
                        <w:left w:val="none" w:sz="0" w:space="0" w:color="auto"/>
                        <w:bottom w:val="none" w:sz="0" w:space="0" w:color="auto"/>
                        <w:right w:val="none" w:sz="0" w:space="0" w:color="auto"/>
                      </w:divBdr>
                      <w:divsChild>
                        <w:div w:id="1817794724">
                          <w:marLeft w:val="0"/>
                          <w:marRight w:val="0"/>
                          <w:marTop w:val="0"/>
                          <w:marBottom w:val="0"/>
                          <w:divBdr>
                            <w:top w:val="none" w:sz="0" w:space="0" w:color="auto"/>
                            <w:left w:val="none" w:sz="0" w:space="0" w:color="auto"/>
                            <w:bottom w:val="none" w:sz="0" w:space="0" w:color="auto"/>
                            <w:right w:val="none" w:sz="0" w:space="0" w:color="auto"/>
                          </w:divBdr>
                          <w:divsChild>
                            <w:div w:id="64377708">
                              <w:marLeft w:val="0"/>
                              <w:marRight w:val="0"/>
                              <w:marTop w:val="0"/>
                              <w:marBottom w:val="0"/>
                              <w:divBdr>
                                <w:top w:val="none" w:sz="0" w:space="0" w:color="auto"/>
                                <w:left w:val="none" w:sz="0" w:space="0" w:color="auto"/>
                                <w:bottom w:val="none" w:sz="0" w:space="0" w:color="auto"/>
                                <w:right w:val="none" w:sz="0" w:space="0" w:color="auto"/>
                              </w:divBdr>
                              <w:divsChild>
                                <w:div w:id="793448879">
                                  <w:marLeft w:val="0"/>
                                  <w:marRight w:val="0"/>
                                  <w:marTop w:val="100"/>
                                  <w:marBottom w:val="100"/>
                                  <w:divBdr>
                                    <w:top w:val="none" w:sz="0" w:space="0" w:color="auto"/>
                                    <w:left w:val="none" w:sz="0" w:space="0" w:color="auto"/>
                                    <w:bottom w:val="none" w:sz="0" w:space="0" w:color="auto"/>
                                    <w:right w:val="none" w:sz="0" w:space="0" w:color="auto"/>
                                  </w:divBdr>
                                  <w:divsChild>
                                    <w:div w:id="61146754">
                                      <w:marLeft w:val="0"/>
                                      <w:marRight w:val="0"/>
                                      <w:marTop w:val="0"/>
                                      <w:marBottom w:val="0"/>
                                      <w:divBdr>
                                        <w:top w:val="none" w:sz="0" w:space="0" w:color="auto"/>
                                        <w:left w:val="none" w:sz="0" w:space="0" w:color="auto"/>
                                        <w:bottom w:val="none" w:sz="0" w:space="0" w:color="auto"/>
                                        <w:right w:val="none" w:sz="0" w:space="0" w:color="auto"/>
                                      </w:divBdr>
                                      <w:divsChild>
                                        <w:div w:id="2979264">
                                          <w:marLeft w:val="0"/>
                                          <w:marRight w:val="0"/>
                                          <w:marTop w:val="0"/>
                                          <w:marBottom w:val="0"/>
                                          <w:divBdr>
                                            <w:top w:val="none" w:sz="0" w:space="0" w:color="auto"/>
                                            <w:left w:val="none" w:sz="0" w:space="0" w:color="auto"/>
                                            <w:bottom w:val="none" w:sz="0" w:space="0" w:color="auto"/>
                                            <w:right w:val="none" w:sz="0" w:space="0" w:color="auto"/>
                                          </w:divBdr>
                                          <w:divsChild>
                                            <w:div w:id="240332863">
                                              <w:marLeft w:val="0"/>
                                              <w:marRight w:val="0"/>
                                              <w:marTop w:val="0"/>
                                              <w:marBottom w:val="0"/>
                                              <w:divBdr>
                                                <w:top w:val="none" w:sz="0" w:space="0" w:color="auto"/>
                                                <w:left w:val="none" w:sz="0" w:space="0" w:color="auto"/>
                                                <w:bottom w:val="none" w:sz="0" w:space="0" w:color="auto"/>
                                                <w:right w:val="none" w:sz="0" w:space="0" w:color="auto"/>
                                              </w:divBdr>
                                              <w:divsChild>
                                                <w:div w:id="1180583064">
                                                  <w:marLeft w:val="0"/>
                                                  <w:marRight w:val="0"/>
                                                  <w:marTop w:val="0"/>
                                                  <w:marBottom w:val="0"/>
                                                  <w:divBdr>
                                                    <w:top w:val="none" w:sz="0" w:space="0" w:color="auto"/>
                                                    <w:left w:val="none" w:sz="0" w:space="0" w:color="auto"/>
                                                    <w:bottom w:val="none" w:sz="0" w:space="0" w:color="auto"/>
                                                    <w:right w:val="none" w:sz="0" w:space="0" w:color="auto"/>
                                                  </w:divBdr>
                                                  <w:divsChild>
                                                    <w:div w:id="9019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11</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Feldman</dc:creator>
  <cp:lastModifiedBy>Amy Feldman</cp:lastModifiedBy>
  <cp:revision>9</cp:revision>
  <dcterms:created xsi:type="dcterms:W3CDTF">2015-04-27T03:21:00Z</dcterms:created>
  <dcterms:modified xsi:type="dcterms:W3CDTF">2015-04-30T06:31:00Z</dcterms:modified>
</cp:coreProperties>
</file>