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4B" w:rsidRPr="005F119F" w:rsidRDefault="00E50899" w:rsidP="005F119F">
      <w:pPr>
        <w:pStyle w:val="Heading1"/>
        <w:pBdr>
          <w:bottom w:val="single" w:sz="4" w:space="1" w:color="auto"/>
        </w:pBdr>
        <w:spacing w:before="0"/>
        <w:jc w:val="center"/>
        <w:rPr>
          <w:sz w:val="36"/>
          <w:szCs w:val="36"/>
        </w:rPr>
      </w:pPr>
      <w:r w:rsidRPr="005F119F">
        <w:rPr>
          <w:sz w:val="36"/>
          <w:szCs w:val="36"/>
        </w:rPr>
        <w:t>Report</w:t>
      </w:r>
      <w:r w:rsidR="005F119F" w:rsidRPr="005F119F">
        <w:rPr>
          <w:sz w:val="36"/>
          <w:szCs w:val="36"/>
        </w:rPr>
        <w:t xml:space="preserve"> </w:t>
      </w:r>
      <w:r w:rsidRPr="005F119F">
        <w:rPr>
          <w:sz w:val="36"/>
          <w:szCs w:val="36"/>
        </w:rPr>
        <w:t>on</w:t>
      </w:r>
      <w:r w:rsidR="005F119F" w:rsidRPr="005F119F">
        <w:rPr>
          <w:sz w:val="36"/>
          <w:szCs w:val="36"/>
        </w:rPr>
        <w:t xml:space="preserve"> </w:t>
      </w:r>
      <w:r w:rsidRPr="005F119F">
        <w:rPr>
          <w:sz w:val="36"/>
          <w:szCs w:val="36"/>
        </w:rPr>
        <w:t>Vision Australia</w:t>
      </w:r>
      <w:r w:rsidR="00A90049" w:rsidRPr="005F119F">
        <w:rPr>
          <w:sz w:val="36"/>
          <w:szCs w:val="36"/>
        </w:rPr>
        <w:t>’s</w:t>
      </w:r>
    </w:p>
    <w:p w:rsidR="00E50899" w:rsidRPr="005F119F" w:rsidRDefault="00E50899" w:rsidP="005F119F">
      <w:pPr>
        <w:pStyle w:val="Heading1"/>
        <w:pBdr>
          <w:bottom w:val="single" w:sz="4" w:space="1" w:color="auto"/>
        </w:pBdr>
        <w:spacing w:before="0"/>
        <w:jc w:val="center"/>
        <w:rPr>
          <w:sz w:val="36"/>
          <w:szCs w:val="36"/>
        </w:rPr>
      </w:pPr>
      <w:r w:rsidRPr="005F119F">
        <w:rPr>
          <w:sz w:val="36"/>
          <w:szCs w:val="36"/>
        </w:rPr>
        <w:t>Strategic Planning Consultation Forums</w:t>
      </w:r>
    </w:p>
    <w:p w:rsidR="00E50899" w:rsidRPr="00E50899" w:rsidRDefault="00E50899" w:rsidP="00E50899"/>
    <w:p w:rsidR="00763B77" w:rsidRPr="00833D82" w:rsidRDefault="00763B77" w:rsidP="006E3DDD">
      <w:pPr>
        <w:pStyle w:val="Heading2"/>
        <w:spacing w:before="0"/>
        <w:rPr>
          <w:rFonts w:ascii="Arial" w:hAnsi="Arial" w:cs="Arial"/>
          <w:color w:val="auto"/>
          <w:sz w:val="28"/>
          <w:szCs w:val="28"/>
        </w:rPr>
      </w:pPr>
      <w:r w:rsidRPr="00833D82">
        <w:rPr>
          <w:rFonts w:ascii="Arial" w:hAnsi="Arial" w:cs="Arial"/>
          <w:color w:val="auto"/>
          <w:sz w:val="28"/>
          <w:szCs w:val="28"/>
        </w:rPr>
        <w:t>Introduction</w:t>
      </w:r>
    </w:p>
    <w:p w:rsidR="00763B77" w:rsidRPr="00833D82" w:rsidRDefault="00763B77" w:rsidP="00833D82">
      <w:pPr>
        <w:ind w:left="1440" w:hanging="1440"/>
        <w:rPr>
          <w:rFonts w:cs="Arial"/>
        </w:rPr>
      </w:pPr>
    </w:p>
    <w:p w:rsidR="004E28AE" w:rsidRPr="00833D82" w:rsidRDefault="004E28AE" w:rsidP="004E28AE">
      <w:r>
        <w:t>A series of live and online forums were held to guide</w:t>
      </w:r>
      <w:r w:rsidRPr="00833D82">
        <w:t xml:space="preserve"> Vision Australia’s Strategic Planning process</w:t>
      </w:r>
      <w:r>
        <w:t>. More than 500 participants</w:t>
      </w:r>
      <w:r w:rsidRPr="00833D82">
        <w:t xml:space="preserve"> </w:t>
      </w:r>
      <w:r>
        <w:t xml:space="preserve">attended </w:t>
      </w:r>
      <w:r w:rsidRPr="00833D82">
        <w:t xml:space="preserve">15 consultation forums </w:t>
      </w:r>
      <w:r>
        <w:t>or responded online to a series of questions.</w:t>
      </w:r>
      <w:r w:rsidRPr="00833D82">
        <w:t xml:space="preserve"> </w:t>
      </w:r>
      <w:r>
        <w:t>The participant group was made up of</w:t>
      </w:r>
      <w:r w:rsidRPr="00833D82">
        <w:t>:</w:t>
      </w:r>
    </w:p>
    <w:p w:rsidR="004E28AE" w:rsidRPr="00833D82" w:rsidRDefault="00B37B2D" w:rsidP="004E28AE">
      <w:pPr>
        <w:pStyle w:val="ListParagraph"/>
        <w:numPr>
          <w:ilvl w:val="0"/>
          <w:numId w:val="6"/>
        </w:numPr>
        <w:contextualSpacing w:val="0"/>
        <w:rPr>
          <w:rFonts w:cs="Arial"/>
        </w:rPr>
      </w:pPr>
      <w:r>
        <w:rPr>
          <w:rFonts w:cs="Arial"/>
        </w:rPr>
        <w:t>38%</w:t>
      </w:r>
      <w:r w:rsidR="004E28AE" w:rsidRPr="00833D82">
        <w:rPr>
          <w:rFonts w:cs="Arial"/>
        </w:rPr>
        <w:t xml:space="preserve"> clients</w:t>
      </w:r>
    </w:p>
    <w:p w:rsidR="004E28AE" w:rsidRPr="00833D82" w:rsidRDefault="004E28AE" w:rsidP="004E28AE">
      <w:pPr>
        <w:pStyle w:val="ListParagraph"/>
        <w:numPr>
          <w:ilvl w:val="0"/>
          <w:numId w:val="6"/>
        </w:numPr>
        <w:contextualSpacing w:val="0"/>
        <w:rPr>
          <w:rFonts w:cs="Arial"/>
        </w:rPr>
      </w:pPr>
      <w:r w:rsidRPr="00833D82">
        <w:rPr>
          <w:rFonts w:cs="Arial"/>
        </w:rPr>
        <w:t xml:space="preserve">7% parents or caregivers </w:t>
      </w:r>
    </w:p>
    <w:p w:rsidR="004E28AE" w:rsidRPr="00833D82" w:rsidRDefault="004E28AE" w:rsidP="004E28AE">
      <w:pPr>
        <w:pStyle w:val="ListParagraph"/>
        <w:numPr>
          <w:ilvl w:val="0"/>
          <w:numId w:val="6"/>
        </w:numPr>
        <w:contextualSpacing w:val="0"/>
        <w:rPr>
          <w:rFonts w:cs="Arial"/>
        </w:rPr>
      </w:pPr>
      <w:r w:rsidRPr="00833D82">
        <w:rPr>
          <w:rFonts w:cs="Arial"/>
        </w:rPr>
        <w:t>30% staff</w:t>
      </w:r>
    </w:p>
    <w:p w:rsidR="004E28AE" w:rsidRPr="00833D82" w:rsidRDefault="004E28AE" w:rsidP="004E28AE">
      <w:pPr>
        <w:pStyle w:val="ListParagraph"/>
        <w:numPr>
          <w:ilvl w:val="0"/>
          <w:numId w:val="6"/>
        </w:numPr>
        <w:contextualSpacing w:val="0"/>
        <w:rPr>
          <w:rFonts w:cs="Arial"/>
        </w:rPr>
      </w:pPr>
      <w:r w:rsidRPr="00833D82">
        <w:rPr>
          <w:rFonts w:cs="Arial"/>
        </w:rPr>
        <w:t>13% volunteers</w:t>
      </w:r>
    </w:p>
    <w:p w:rsidR="004E28AE" w:rsidRPr="00833D82" w:rsidRDefault="004E28AE" w:rsidP="004E28AE">
      <w:pPr>
        <w:pStyle w:val="ListParagraph"/>
        <w:numPr>
          <w:ilvl w:val="0"/>
          <w:numId w:val="6"/>
        </w:numPr>
        <w:contextualSpacing w:val="0"/>
        <w:rPr>
          <w:rFonts w:cs="Arial"/>
        </w:rPr>
      </w:pPr>
      <w:r w:rsidRPr="00833D82">
        <w:rPr>
          <w:rFonts w:cs="Arial"/>
        </w:rPr>
        <w:t>10% local community</w:t>
      </w:r>
    </w:p>
    <w:p w:rsidR="004E28AE" w:rsidRPr="00833D82" w:rsidRDefault="004E28AE" w:rsidP="004E28AE">
      <w:pPr>
        <w:pStyle w:val="ListParagraph"/>
        <w:numPr>
          <w:ilvl w:val="0"/>
          <w:numId w:val="6"/>
        </w:numPr>
        <w:contextualSpacing w:val="0"/>
        <w:rPr>
          <w:rFonts w:cs="Arial"/>
        </w:rPr>
      </w:pPr>
      <w:r w:rsidRPr="00833D82">
        <w:rPr>
          <w:rFonts w:cs="Arial"/>
        </w:rPr>
        <w:t xml:space="preserve">2% other </w:t>
      </w:r>
    </w:p>
    <w:p w:rsidR="004E28AE" w:rsidRPr="00833D82" w:rsidRDefault="004E28AE" w:rsidP="004E28AE"/>
    <w:p w:rsidR="004E28AE" w:rsidRDefault="004E28AE" w:rsidP="004E28AE">
      <w:pPr>
        <w:rPr>
          <w:rFonts w:cs="Arial"/>
        </w:rPr>
      </w:pPr>
      <w:r>
        <w:rPr>
          <w:rFonts w:cs="Arial"/>
        </w:rPr>
        <w:t>Data was collected and the</w:t>
      </w:r>
      <w:r w:rsidRPr="00833D82">
        <w:rPr>
          <w:rFonts w:cs="Arial"/>
        </w:rPr>
        <w:t xml:space="preserve"> </w:t>
      </w:r>
      <w:r>
        <w:rPr>
          <w:rFonts w:cs="Arial"/>
        </w:rPr>
        <w:t>f</w:t>
      </w:r>
      <w:r w:rsidRPr="00833D82">
        <w:rPr>
          <w:rFonts w:cs="Arial"/>
        </w:rPr>
        <w:t>indings</w:t>
      </w:r>
      <w:r>
        <w:rPr>
          <w:rFonts w:cs="Arial"/>
        </w:rPr>
        <w:t xml:space="preserve"> have helped</w:t>
      </w:r>
      <w:r w:rsidRPr="00833D82">
        <w:rPr>
          <w:rFonts w:cs="Arial"/>
        </w:rPr>
        <w:t xml:space="preserve"> </w:t>
      </w:r>
      <w:r>
        <w:rPr>
          <w:rFonts w:cs="Arial"/>
        </w:rPr>
        <w:t>help guide</w:t>
      </w:r>
      <w:r w:rsidRPr="00833D82">
        <w:rPr>
          <w:rFonts w:cs="Arial"/>
        </w:rPr>
        <w:t xml:space="preserve"> </w:t>
      </w:r>
      <w:r>
        <w:rPr>
          <w:rFonts w:cs="Arial"/>
        </w:rPr>
        <w:t xml:space="preserve">Vision Australia’s new strategic direction. </w:t>
      </w:r>
      <w:r w:rsidR="00E620FE">
        <w:rPr>
          <w:rFonts w:cs="Arial"/>
        </w:rPr>
        <w:t>A glossary of terms can be found at the end on this document.</w:t>
      </w:r>
    </w:p>
    <w:p w:rsidR="00763B77" w:rsidRPr="00833D82" w:rsidRDefault="00763B77" w:rsidP="00833D82"/>
    <w:p w:rsidR="00763B77" w:rsidRPr="00833D82" w:rsidRDefault="001546A2" w:rsidP="00833D82">
      <w:pPr>
        <w:rPr>
          <w:rFonts w:cs="Arial"/>
        </w:rPr>
      </w:pPr>
      <w:r>
        <w:rPr>
          <w:rFonts w:cs="Arial"/>
        </w:rPr>
        <w:t>The</w:t>
      </w:r>
      <w:r w:rsidR="009855B3" w:rsidRPr="00833D82">
        <w:rPr>
          <w:rFonts w:cs="Arial"/>
        </w:rPr>
        <w:t xml:space="preserve"> face-to-face and online</w:t>
      </w:r>
      <w:r w:rsidR="00763B77" w:rsidRPr="00833D82">
        <w:rPr>
          <w:rFonts w:cs="Arial"/>
        </w:rPr>
        <w:t xml:space="preserve"> forum</w:t>
      </w:r>
      <w:r w:rsidR="009855B3" w:rsidRPr="00833D82">
        <w:rPr>
          <w:rFonts w:cs="Arial"/>
        </w:rPr>
        <w:t>s</w:t>
      </w:r>
      <w:r w:rsidR="00763B77" w:rsidRPr="00833D82">
        <w:rPr>
          <w:rFonts w:cs="Arial"/>
        </w:rPr>
        <w:t xml:space="preserve"> </w:t>
      </w:r>
      <w:r>
        <w:rPr>
          <w:rFonts w:cs="Arial"/>
        </w:rPr>
        <w:t>focussed on</w:t>
      </w:r>
      <w:r w:rsidR="00763B77" w:rsidRPr="00833D82">
        <w:rPr>
          <w:rFonts w:cs="Arial"/>
        </w:rPr>
        <w:t xml:space="preserve"> the following questions:</w:t>
      </w:r>
    </w:p>
    <w:p w:rsidR="00763B77" w:rsidRPr="00833D82" w:rsidRDefault="00763B77" w:rsidP="00833D82">
      <w:pPr>
        <w:rPr>
          <w:rFonts w:cs="Arial"/>
        </w:rPr>
      </w:pPr>
      <w:r w:rsidRPr="00833D82">
        <w:rPr>
          <w:rFonts w:cs="Arial"/>
        </w:rPr>
        <w:t xml:space="preserve"> </w:t>
      </w:r>
    </w:p>
    <w:p w:rsidR="00763B77" w:rsidRPr="00833D82" w:rsidRDefault="00763B77" w:rsidP="00833D82">
      <w:pPr>
        <w:pStyle w:val="ListParagraph"/>
        <w:numPr>
          <w:ilvl w:val="0"/>
          <w:numId w:val="4"/>
        </w:numPr>
        <w:rPr>
          <w:rFonts w:cs="Arial"/>
        </w:rPr>
      </w:pPr>
      <w:r w:rsidRPr="00833D82">
        <w:rPr>
          <w:rFonts w:cs="Arial"/>
        </w:rPr>
        <w:t>What do you think are the top three social trends affecting Vision Australia and why?</w:t>
      </w:r>
    </w:p>
    <w:p w:rsidR="00763B77" w:rsidRPr="00833D82" w:rsidRDefault="00763B77" w:rsidP="00833D82">
      <w:pPr>
        <w:pStyle w:val="ListParagraph"/>
        <w:numPr>
          <w:ilvl w:val="0"/>
          <w:numId w:val="4"/>
        </w:numPr>
        <w:rPr>
          <w:rFonts w:cs="Arial"/>
        </w:rPr>
      </w:pPr>
      <w:r w:rsidRPr="00833D82">
        <w:rPr>
          <w:rFonts w:cs="Arial"/>
        </w:rPr>
        <w:t>Imagine three years down the track and Vision Australia is successful in this change. What will Vision Australia be doing? What would V</w:t>
      </w:r>
      <w:r w:rsidR="001723A2">
        <w:rPr>
          <w:rFonts w:cs="Arial"/>
        </w:rPr>
        <w:t xml:space="preserve">ision </w:t>
      </w:r>
      <w:r w:rsidRPr="00833D82">
        <w:rPr>
          <w:rFonts w:cs="Arial"/>
        </w:rPr>
        <w:t>A</w:t>
      </w:r>
      <w:r w:rsidR="001723A2">
        <w:rPr>
          <w:rFonts w:cs="Arial"/>
        </w:rPr>
        <w:t>ustralia’s</w:t>
      </w:r>
      <w:r w:rsidRPr="00833D82">
        <w:rPr>
          <w:rFonts w:cs="Arial"/>
        </w:rPr>
        <w:t xml:space="preserve"> central purpose be? What would be different? What’s happened? </w:t>
      </w:r>
    </w:p>
    <w:p w:rsidR="00763B77" w:rsidRPr="00833D82" w:rsidRDefault="00763B77" w:rsidP="00833D82">
      <w:pPr>
        <w:pStyle w:val="ListParagraph"/>
        <w:numPr>
          <w:ilvl w:val="0"/>
          <w:numId w:val="4"/>
        </w:numPr>
        <w:rPr>
          <w:rFonts w:cs="Arial"/>
        </w:rPr>
      </w:pPr>
      <w:r w:rsidRPr="00833D82">
        <w:rPr>
          <w:rFonts w:cs="Arial"/>
        </w:rPr>
        <w:t>Consumers will be funded to buy services from us. What would you want to buy from Vision Australia and why? What couldn’t you do without? What would you be prepared to pay for?</w:t>
      </w:r>
    </w:p>
    <w:p w:rsidR="009855B3" w:rsidRPr="00833D82" w:rsidRDefault="009855B3" w:rsidP="00833D82">
      <w:pPr>
        <w:pStyle w:val="ListParagraph"/>
        <w:numPr>
          <w:ilvl w:val="0"/>
          <w:numId w:val="4"/>
        </w:numPr>
        <w:rPr>
          <w:rFonts w:cs="Arial"/>
        </w:rPr>
      </w:pPr>
      <w:r w:rsidRPr="00833D82">
        <w:rPr>
          <w:rFonts w:cs="Arial"/>
        </w:rPr>
        <w:t>What are the characteristics of great customer service?</w:t>
      </w:r>
    </w:p>
    <w:p w:rsidR="00763B77" w:rsidRPr="00833D82" w:rsidRDefault="00763B77" w:rsidP="00833D82">
      <w:pPr>
        <w:pStyle w:val="ListParagraph"/>
        <w:numPr>
          <w:ilvl w:val="0"/>
          <w:numId w:val="4"/>
        </w:numPr>
        <w:rPr>
          <w:rFonts w:cs="Arial"/>
        </w:rPr>
      </w:pPr>
      <w:r w:rsidRPr="00833D82">
        <w:rPr>
          <w:rFonts w:cs="Arial"/>
        </w:rPr>
        <w:t>What would Vision Australia have to be like on the inside to deliver that great service on the outside? (Note: participants were also asked to share stories of experiences of any great service they received in the past)</w:t>
      </w:r>
    </w:p>
    <w:p w:rsidR="00763B77" w:rsidRPr="00833D82" w:rsidRDefault="00763B77" w:rsidP="00833D82">
      <w:pPr>
        <w:rPr>
          <w:rFonts w:cs="Arial"/>
        </w:rPr>
      </w:pPr>
    </w:p>
    <w:p w:rsidR="00B14A27" w:rsidRPr="000B7C54" w:rsidRDefault="00763B77" w:rsidP="00B14A27">
      <w:pPr>
        <w:rPr>
          <w:rFonts w:cs="Arial"/>
        </w:rPr>
      </w:pPr>
      <w:r w:rsidRPr="00833D82">
        <w:rPr>
          <w:rFonts w:cs="Arial"/>
        </w:rPr>
        <w:t xml:space="preserve">Overall, the participants reported a positive response to the consultation process, as it showed a real willingness on the part of Vision Australia to include clients and other relevant parties in </w:t>
      </w:r>
      <w:r w:rsidR="009855B3" w:rsidRPr="00833D82">
        <w:rPr>
          <w:rFonts w:cs="Arial"/>
        </w:rPr>
        <w:t xml:space="preserve">ensuring that </w:t>
      </w:r>
      <w:r w:rsidRPr="00833D82">
        <w:rPr>
          <w:rFonts w:cs="Arial"/>
        </w:rPr>
        <w:t xml:space="preserve">Vision Australia </w:t>
      </w:r>
      <w:r w:rsidR="009855B3" w:rsidRPr="00833D82">
        <w:rPr>
          <w:rFonts w:cs="Arial"/>
        </w:rPr>
        <w:t xml:space="preserve">gets fit </w:t>
      </w:r>
      <w:r w:rsidR="000B7C54">
        <w:rPr>
          <w:rFonts w:cs="Arial"/>
        </w:rPr>
        <w:t xml:space="preserve">for the future. </w:t>
      </w:r>
    </w:p>
    <w:p w:rsidR="000B7C54" w:rsidRDefault="000B7C54" w:rsidP="000B7C54">
      <w:pPr>
        <w:pStyle w:val="Heading2"/>
        <w:spacing w:before="0"/>
        <w:rPr>
          <w:rFonts w:ascii="Arial" w:hAnsi="Arial" w:cs="Arial"/>
          <w:color w:val="auto"/>
          <w:sz w:val="28"/>
          <w:szCs w:val="28"/>
        </w:rPr>
      </w:pPr>
    </w:p>
    <w:p w:rsidR="005F119F" w:rsidRPr="00AD7234" w:rsidRDefault="00AD7234" w:rsidP="000B7C54">
      <w:pPr>
        <w:pStyle w:val="Heading2"/>
        <w:spacing w:before="0"/>
        <w:rPr>
          <w:rFonts w:ascii="Arial" w:hAnsi="Arial" w:cs="Arial"/>
          <w:color w:val="auto"/>
          <w:sz w:val="28"/>
          <w:szCs w:val="28"/>
        </w:rPr>
      </w:pPr>
      <w:r w:rsidRPr="00AD7234">
        <w:rPr>
          <w:rFonts w:ascii="Arial" w:hAnsi="Arial" w:cs="Arial"/>
          <w:color w:val="auto"/>
          <w:sz w:val="28"/>
          <w:szCs w:val="28"/>
        </w:rPr>
        <w:t>Methodology</w:t>
      </w:r>
      <w:r>
        <w:rPr>
          <w:rFonts w:ascii="Arial" w:hAnsi="Arial" w:cs="Arial"/>
          <w:color w:val="auto"/>
          <w:sz w:val="28"/>
          <w:szCs w:val="28"/>
        </w:rPr>
        <w:t>:</w:t>
      </w:r>
    </w:p>
    <w:p w:rsidR="005F119F" w:rsidRDefault="005F119F" w:rsidP="00B14A27"/>
    <w:p w:rsidR="00AD7234" w:rsidRDefault="0002044F" w:rsidP="00B14A27">
      <w:r>
        <w:t>Participant</w:t>
      </w:r>
      <w:r w:rsidR="00BE5782">
        <w:t>’</w:t>
      </w:r>
      <w:r w:rsidR="00980F49">
        <w:t>s</w:t>
      </w:r>
      <w:r w:rsidR="000B7C54">
        <w:t xml:space="preserve"> responses to each question in the consultation forum were compiled</w:t>
      </w:r>
      <w:r w:rsidR="00063FC6">
        <w:t xml:space="preserve"> and sorted into categories. These categories</w:t>
      </w:r>
      <w:r w:rsidR="000B7C54">
        <w:t xml:space="preserve"> were then ranked to identify the top</w:t>
      </w:r>
      <w:r w:rsidR="00C627E0">
        <w:t xml:space="preserve"> ten</w:t>
      </w:r>
      <w:r w:rsidR="000B7C54">
        <w:t xml:space="preserve"> </w:t>
      </w:r>
      <w:r w:rsidR="00063FC6">
        <w:t xml:space="preserve">responses to </w:t>
      </w:r>
      <w:r w:rsidR="00C627E0">
        <w:t xml:space="preserve">each question. All </w:t>
      </w:r>
      <w:r w:rsidR="00063FC6">
        <w:t>response categories outside of the top ten</w:t>
      </w:r>
      <w:r w:rsidR="00C627E0">
        <w:t xml:space="preserve"> were then compiled into an “other” category to accurately </w:t>
      </w:r>
      <w:r w:rsidR="00063FC6">
        <w:t>calculate</w:t>
      </w:r>
      <w:r w:rsidR="00C627E0">
        <w:t xml:space="preserve"> the overall percentage of </w:t>
      </w:r>
      <w:r w:rsidR="00702610">
        <w:t>the answers</w:t>
      </w:r>
      <w:r w:rsidR="00C627E0">
        <w:t xml:space="preserve"> to each question.</w:t>
      </w:r>
    </w:p>
    <w:p w:rsidR="005F119F" w:rsidRDefault="005F119F" w:rsidP="00B14A27"/>
    <w:p w:rsidR="005F119F" w:rsidRDefault="005F119F" w:rsidP="00B14A27"/>
    <w:p w:rsidR="005F119F" w:rsidRDefault="005F119F" w:rsidP="00B14A27"/>
    <w:p w:rsidR="005F119F" w:rsidRDefault="005F119F" w:rsidP="00B14A27"/>
    <w:p w:rsidR="005F119F" w:rsidRDefault="005F119F" w:rsidP="00B14A27"/>
    <w:p w:rsidR="004D3BD3" w:rsidRPr="004D3BD3" w:rsidRDefault="009855B3" w:rsidP="004D3BD3">
      <w:pPr>
        <w:pStyle w:val="Heading2"/>
        <w:rPr>
          <w:rFonts w:ascii="Arial" w:hAnsi="Arial" w:cs="Arial"/>
          <w:color w:val="auto"/>
          <w:sz w:val="28"/>
          <w:szCs w:val="28"/>
        </w:rPr>
      </w:pPr>
      <w:r w:rsidRPr="00833D82">
        <w:rPr>
          <w:rFonts w:ascii="Arial" w:hAnsi="Arial" w:cs="Arial"/>
          <w:color w:val="auto"/>
          <w:sz w:val="28"/>
          <w:szCs w:val="28"/>
        </w:rPr>
        <w:t>Resu</w:t>
      </w:r>
      <w:r w:rsidR="004D3BD3">
        <w:rPr>
          <w:rFonts w:ascii="Arial" w:hAnsi="Arial" w:cs="Arial"/>
          <w:color w:val="auto"/>
          <w:sz w:val="28"/>
          <w:szCs w:val="28"/>
        </w:rPr>
        <w:t>lts:</w:t>
      </w:r>
    </w:p>
    <w:p w:rsidR="004D3BD3" w:rsidRDefault="004D3BD3" w:rsidP="00833D82"/>
    <w:p w:rsidR="00212AE4" w:rsidRDefault="00AB144B" w:rsidP="00212AE4">
      <w:r>
        <w:t>T</w:t>
      </w:r>
      <w:r w:rsidR="00212AE4">
        <w:t xml:space="preserve">he top five </w:t>
      </w:r>
      <w:r>
        <w:t>issues identified</w:t>
      </w:r>
      <w:r w:rsidR="0003389E">
        <w:t xml:space="preserve"> most frequently </w:t>
      </w:r>
      <w:r w:rsidR="00212AE4">
        <w:t>by participants in the consultation forums were:</w:t>
      </w:r>
    </w:p>
    <w:p w:rsidR="00212AE4" w:rsidRDefault="00212AE4" w:rsidP="00212AE4"/>
    <w:p w:rsidR="004E28AE" w:rsidRDefault="0030019D" w:rsidP="00572929">
      <w:pPr>
        <w:pStyle w:val="ListParagraph"/>
        <w:numPr>
          <w:ilvl w:val="0"/>
          <w:numId w:val="9"/>
        </w:numPr>
        <w:contextualSpacing w:val="0"/>
        <w:rPr>
          <w:rFonts w:cstheme="minorBidi"/>
          <w:szCs w:val="22"/>
        </w:rPr>
      </w:pPr>
      <w:r w:rsidRPr="004E28AE">
        <w:rPr>
          <w:rFonts w:cstheme="minorBidi"/>
          <w:b/>
          <w:szCs w:val="22"/>
        </w:rPr>
        <w:t>Accessible equipment</w:t>
      </w:r>
      <w:r>
        <w:rPr>
          <w:rFonts w:cstheme="minorBidi"/>
          <w:szCs w:val="22"/>
        </w:rPr>
        <w:t xml:space="preserve"> – Participants viewed accessible equipment as being the most important service that Vision Australia provides. </w:t>
      </w:r>
      <w:r w:rsidR="004E28AE">
        <w:rPr>
          <w:rFonts w:cstheme="minorBidi"/>
          <w:szCs w:val="22"/>
        </w:rPr>
        <w:t>And one that they would be happy to purchas</w:t>
      </w:r>
      <w:r w:rsidR="00585919">
        <w:rPr>
          <w:rFonts w:cstheme="minorBidi"/>
          <w:szCs w:val="22"/>
        </w:rPr>
        <w:t>e under a consumer-directed</w:t>
      </w:r>
      <w:r w:rsidR="004E28AE">
        <w:rPr>
          <w:rFonts w:cstheme="minorBidi"/>
          <w:szCs w:val="22"/>
        </w:rPr>
        <w:t xml:space="preserve"> model. </w:t>
      </w:r>
      <w:r w:rsidR="00B76770">
        <w:rPr>
          <w:rFonts w:cstheme="minorBidi"/>
          <w:szCs w:val="22"/>
        </w:rPr>
        <w:t>Participants also told us that they</w:t>
      </w:r>
      <w:r w:rsidR="004E28AE">
        <w:rPr>
          <w:rFonts w:cstheme="minorBidi"/>
          <w:szCs w:val="22"/>
        </w:rPr>
        <w:t xml:space="preserve"> want up-to-date information and service at a competitive price.</w:t>
      </w:r>
    </w:p>
    <w:p w:rsidR="00212AE4" w:rsidRPr="004E28AE" w:rsidRDefault="00212AE4" w:rsidP="004E28AE">
      <w:pPr>
        <w:rPr>
          <w:rFonts w:cstheme="minorBidi"/>
          <w:szCs w:val="22"/>
        </w:rPr>
      </w:pPr>
    </w:p>
    <w:p w:rsidR="00212AE4" w:rsidRDefault="00AD7234" w:rsidP="00572929">
      <w:pPr>
        <w:pStyle w:val="ListParagraph"/>
        <w:numPr>
          <w:ilvl w:val="0"/>
          <w:numId w:val="9"/>
        </w:numPr>
        <w:contextualSpacing w:val="0"/>
        <w:rPr>
          <w:rFonts w:cstheme="minorBidi"/>
          <w:szCs w:val="22"/>
        </w:rPr>
      </w:pPr>
      <w:r>
        <w:rPr>
          <w:rFonts w:cstheme="minorBidi"/>
          <w:b/>
          <w:szCs w:val="22"/>
        </w:rPr>
        <w:t>Awareness of our services</w:t>
      </w:r>
      <w:r w:rsidR="004E28AE">
        <w:rPr>
          <w:rFonts w:cstheme="minorBidi"/>
          <w:szCs w:val="22"/>
        </w:rPr>
        <w:t xml:space="preserve">– Participants felt that </w:t>
      </w:r>
      <w:r w:rsidR="00B76770">
        <w:rPr>
          <w:rFonts w:cstheme="minorBidi"/>
          <w:szCs w:val="22"/>
        </w:rPr>
        <w:t xml:space="preserve">public </w:t>
      </w:r>
      <w:r w:rsidR="004E28AE">
        <w:rPr>
          <w:rFonts w:cstheme="minorBidi"/>
          <w:szCs w:val="22"/>
        </w:rPr>
        <w:t xml:space="preserve">awareness of the services that Vision Australia </w:t>
      </w:r>
      <w:r w:rsidR="0003389E">
        <w:rPr>
          <w:rFonts w:cstheme="minorBidi"/>
          <w:szCs w:val="22"/>
        </w:rPr>
        <w:t xml:space="preserve">provides </w:t>
      </w:r>
      <w:r w:rsidR="004E28AE">
        <w:rPr>
          <w:rFonts w:cstheme="minorBidi"/>
          <w:szCs w:val="22"/>
        </w:rPr>
        <w:t>within the community</w:t>
      </w:r>
      <w:r w:rsidR="00B76770">
        <w:rPr>
          <w:rFonts w:cstheme="minorBidi"/>
          <w:szCs w:val="22"/>
        </w:rPr>
        <w:t xml:space="preserve"> is generally very low, which has</w:t>
      </w:r>
      <w:r w:rsidR="004E28AE">
        <w:rPr>
          <w:rFonts w:cstheme="minorBidi"/>
          <w:szCs w:val="22"/>
        </w:rPr>
        <w:t xml:space="preserve"> directly contributed to a reduction in the number of clients being referred to the organisation. </w:t>
      </w:r>
    </w:p>
    <w:p w:rsidR="004E28AE" w:rsidRPr="004E28AE" w:rsidRDefault="004E28AE" w:rsidP="004E28AE">
      <w:pPr>
        <w:rPr>
          <w:rFonts w:cstheme="minorBidi"/>
          <w:szCs w:val="22"/>
        </w:rPr>
      </w:pPr>
    </w:p>
    <w:p w:rsidR="00212AE4" w:rsidRPr="004E28AE" w:rsidRDefault="00063FC6" w:rsidP="00572929">
      <w:pPr>
        <w:pStyle w:val="ListParagraph"/>
        <w:numPr>
          <w:ilvl w:val="0"/>
          <w:numId w:val="9"/>
        </w:numPr>
        <w:contextualSpacing w:val="0"/>
        <w:rPr>
          <w:rFonts w:cstheme="minorBidi"/>
          <w:b/>
          <w:szCs w:val="22"/>
        </w:rPr>
      </w:pPr>
      <w:r>
        <w:rPr>
          <w:rFonts w:cstheme="minorBidi"/>
          <w:b/>
          <w:szCs w:val="22"/>
        </w:rPr>
        <w:t>Community p</w:t>
      </w:r>
      <w:r w:rsidR="00212AE4" w:rsidRPr="004E28AE">
        <w:rPr>
          <w:rFonts w:cstheme="minorBidi"/>
          <w:b/>
          <w:szCs w:val="22"/>
        </w:rPr>
        <w:t>artnerships</w:t>
      </w:r>
      <w:r w:rsidR="004E28AE">
        <w:rPr>
          <w:rFonts w:cstheme="minorBidi"/>
          <w:szCs w:val="22"/>
        </w:rPr>
        <w:t xml:space="preserve"> –</w:t>
      </w:r>
      <w:r w:rsidR="00AB144B">
        <w:rPr>
          <w:rFonts w:cstheme="minorBidi"/>
          <w:szCs w:val="22"/>
        </w:rPr>
        <w:t>C</w:t>
      </w:r>
      <w:r w:rsidR="004E28AE">
        <w:rPr>
          <w:rFonts w:cstheme="minorBidi"/>
          <w:szCs w:val="22"/>
        </w:rPr>
        <w:t xml:space="preserve">onsumer-directed </w:t>
      </w:r>
      <w:r w:rsidR="00AB144B">
        <w:rPr>
          <w:rFonts w:cstheme="minorBidi"/>
          <w:szCs w:val="22"/>
        </w:rPr>
        <w:t xml:space="preserve">funding and service </w:t>
      </w:r>
      <w:r w:rsidR="004E28AE">
        <w:rPr>
          <w:rFonts w:cstheme="minorBidi"/>
          <w:szCs w:val="22"/>
        </w:rPr>
        <w:t>model</w:t>
      </w:r>
      <w:r w:rsidR="00AB144B">
        <w:rPr>
          <w:rFonts w:cstheme="minorBidi"/>
          <w:szCs w:val="22"/>
        </w:rPr>
        <w:t>s</w:t>
      </w:r>
      <w:r w:rsidR="004E28AE">
        <w:rPr>
          <w:rFonts w:cstheme="minorBidi"/>
          <w:szCs w:val="22"/>
        </w:rPr>
        <w:t xml:space="preserve"> </w:t>
      </w:r>
      <w:r w:rsidR="00AB144B">
        <w:rPr>
          <w:rFonts w:cstheme="minorBidi"/>
          <w:szCs w:val="22"/>
        </w:rPr>
        <w:t>mean that</w:t>
      </w:r>
      <w:r w:rsidR="004E28AE">
        <w:rPr>
          <w:rFonts w:cstheme="minorBidi"/>
          <w:szCs w:val="22"/>
        </w:rPr>
        <w:t xml:space="preserve"> Vision Australia </w:t>
      </w:r>
      <w:r w:rsidR="00AB144B">
        <w:rPr>
          <w:rFonts w:cstheme="minorBidi"/>
          <w:szCs w:val="22"/>
        </w:rPr>
        <w:t>has to develop</w:t>
      </w:r>
      <w:r w:rsidR="004E28AE">
        <w:rPr>
          <w:rFonts w:cstheme="minorBidi"/>
          <w:szCs w:val="22"/>
        </w:rPr>
        <w:t xml:space="preserve"> </w:t>
      </w:r>
      <w:r w:rsidR="00AB144B">
        <w:rPr>
          <w:rFonts w:cstheme="minorBidi"/>
          <w:szCs w:val="22"/>
        </w:rPr>
        <w:t xml:space="preserve">purposeful </w:t>
      </w:r>
      <w:r w:rsidR="004E28AE">
        <w:rPr>
          <w:rFonts w:cstheme="minorBidi"/>
          <w:szCs w:val="22"/>
        </w:rPr>
        <w:t xml:space="preserve">partnerships with </w:t>
      </w:r>
      <w:r w:rsidR="00B76770">
        <w:rPr>
          <w:rFonts w:cstheme="minorBidi"/>
          <w:szCs w:val="22"/>
        </w:rPr>
        <w:t>various</w:t>
      </w:r>
      <w:r w:rsidR="004E28AE">
        <w:rPr>
          <w:rFonts w:cstheme="minorBidi"/>
          <w:szCs w:val="22"/>
        </w:rPr>
        <w:t xml:space="preserve"> allied health professional</w:t>
      </w:r>
      <w:r w:rsidR="00B76770">
        <w:rPr>
          <w:rFonts w:cstheme="minorBidi"/>
          <w:szCs w:val="22"/>
        </w:rPr>
        <w:t>s</w:t>
      </w:r>
      <w:r w:rsidR="004E28AE">
        <w:rPr>
          <w:rFonts w:cstheme="minorBidi"/>
          <w:szCs w:val="22"/>
        </w:rPr>
        <w:t xml:space="preserve"> and service providers. This would allow Vision Australia to </w:t>
      </w:r>
      <w:r w:rsidR="004E28AE" w:rsidRPr="006E3DDD">
        <w:rPr>
          <w:rFonts w:cstheme="minorBidi"/>
          <w:sz w:val="22"/>
          <w:szCs w:val="22"/>
        </w:rPr>
        <w:t>remain</w:t>
      </w:r>
      <w:r w:rsidR="004E28AE">
        <w:rPr>
          <w:rFonts w:cstheme="minorBidi"/>
          <w:szCs w:val="22"/>
        </w:rPr>
        <w:t xml:space="preserve"> competitive in </w:t>
      </w:r>
      <w:r w:rsidR="00B76770">
        <w:rPr>
          <w:rFonts w:cstheme="minorBidi"/>
          <w:szCs w:val="22"/>
        </w:rPr>
        <w:t xml:space="preserve">a growing market, while also </w:t>
      </w:r>
      <w:r w:rsidR="00AB144B">
        <w:rPr>
          <w:rFonts w:cstheme="minorBidi"/>
          <w:szCs w:val="22"/>
        </w:rPr>
        <w:t xml:space="preserve">extending reach to </w:t>
      </w:r>
      <w:r w:rsidR="00B76770">
        <w:rPr>
          <w:rFonts w:cstheme="minorBidi"/>
          <w:szCs w:val="22"/>
        </w:rPr>
        <w:t>rural and regional areas.</w:t>
      </w:r>
    </w:p>
    <w:p w:rsidR="004E28AE" w:rsidRPr="004E28AE" w:rsidRDefault="004E28AE" w:rsidP="004E28AE">
      <w:pPr>
        <w:rPr>
          <w:rFonts w:cstheme="minorBidi"/>
          <w:b/>
          <w:szCs w:val="22"/>
        </w:rPr>
      </w:pPr>
    </w:p>
    <w:p w:rsidR="00212AE4" w:rsidRPr="00572929" w:rsidRDefault="00212AE4" w:rsidP="00572929">
      <w:pPr>
        <w:pStyle w:val="ListParagraph"/>
        <w:numPr>
          <w:ilvl w:val="0"/>
          <w:numId w:val="9"/>
        </w:numPr>
        <w:contextualSpacing w:val="0"/>
        <w:rPr>
          <w:rFonts w:cstheme="minorBidi"/>
          <w:b/>
          <w:szCs w:val="22"/>
        </w:rPr>
      </w:pPr>
      <w:r w:rsidRPr="00572929">
        <w:rPr>
          <w:rFonts w:cstheme="minorBidi"/>
          <w:b/>
          <w:szCs w:val="22"/>
        </w:rPr>
        <w:t>Streamlined processes</w:t>
      </w:r>
      <w:r w:rsidR="004E28AE" w:rsidRPr="00572929">
        <w:rPr>
          <w:rFonts w:cstheme="minorBidi"/>
          <w:b/>
          <w:szCs w:val="22"/>
        </w:rPr>
        <w:t xml:space="preserve"> – </w:t>
      </w:r>
      <w:r w:rsidR="004E28AE">
        <w:t xml:space="preserve">Participants </w:t>
      </w:r>
      <w:r w:rsidR="00AB144B">
        <w:t xml:space="preserve">said </w:t>
      </w:r>
      <w:r w:rsidR="004E28AE">
        <w:t xml:space="preserve">Vision Australia </w:t>
      </w:r>
      <w:r w:rsidR="0003389E">
        <w:t>business</w:t>
      </w:r>
      <w:r w:rsidR="004E28AE">
        <w:t xml:space="preserve"> processes</w:t>
      </w:r>
      <w:r w:rsidR="00AB144B">
        <w:t xml:space="preserve"> were cumbersome, time-wasting and bureaucratic and had to be streamlined. This has a negative impact on the client experience</w:t>
      </w:r>
      <w:r w:rsidR="00585919">
        <w:t>.</w:t>
      </w:r>
      <w:r w:rsidR="00AB144B">
        <w:t xml:space="preserve"> E</w:t>
      </w:r>
      <w:r w:rsidR="004E28AE" w:rsidRPr="00833D82">
        <w:t>xcessive bureaucracy increase</w:t>
      </w:r>
      <w:r w:rsidR="00AB144B">
        <w:t>d</w:t>
      </w:r>
      <w:r w:rsidR="004E28AE" w:rsidRPr="00833D82">
        <w:t xml:space="preserve"> waiting times, making it difficult for clients to access and navigate the services </w:t>
      </w:r>
      <w:r w:rsidR="00B76770">
        <w:t xml:space="preserve">available </w:t>
      </w:r>
      <w:r w:rsidR="004E28AE" w:rsidRPr="00833D82">
        <w:t xml:space="preserve">within Vision Australia. </w:t>
      </w:r>
    </w:p>
    <w:p w:rsidR="004E28AE" w:rsidRPr="004E28AE" w:rsidRDefault="004E28AE" w:rsidP="004E28AE">
      <w:pPr>
        <w:rPr>
          <w:rFonts w:cstheme="minorBidi"/>
          <w:b/>
          <w:szCs w:val="22"/>
        </w:rPr>
      </w:pPr>
    </w:p>
    <w:p w:rsidR="00212AE4" w:rsidRPr="00572929" w:rsidRDefault="00BB263D" w:rsidP="00572929">
      <w:pPr>
        <w:pStyle w:val="ListParagraph"/>
        <w:numPr>
          <w:ilvl w:val="0"/>
          <w:numId w:val="9"/>
        </w:numPr>
      </w:pPr>
      <w:r>
        <w:rPr>
          <w:rFonts w:cstheme="minorBidi"/>
          <w:b/>
          <w:szCs w:val="22"/>
        </w:rPr>
        <w:t>Client-focus</w:t>
      </w:r>
      <w:r w:rsidR="000A5B8F">
        <w:rPr>
          <w:rFonts w:cstheme="minorBidi"/>
          <w:b/>
          <w:szCs w:val="22"/>
        </w:rPr>
        <w:t>ed</w:t>
      </w:r>
      <w:r w:rsidR="00A90049">
        <w:rPr>
          <w:rFonts w:cstheme="minorBidi"/>
          <w:b/>
          <w:szCs w:val="22"/>
        </w:rPr>
        <w:t xml:space="preserve"> </w:t>
      </w:r>
      <w:r w:rsidR="00D02504">
        <w:rPr>
          <w:rFonts w:cstheme="minorBidi"/>
          <w:b/>
          <w:szCs w:val="22"/>
        </w:rPr>
        <w:t>-</w:t>
      </w:r>
      <w:r w:rsidR="00572929">
        <w:rPr>
          <w:rFonts w:cstheme="minorBidi"/>
          <w:b/>
          <w:szCs w:val="22"/>
        </w:rPr>
        <w:t xml:space="preserve"> </w:t>
      </w:r>
      <w:r w:rsidR="00572929">
        <w:t xml:space="preserve">participants in the forums felt that Vision Australia needs to adopt a </w:t>
      </w:r>
      <w:r w:rsidR="00585919">
        <w:t>c</w:t>
      </w:r>
      <w:r>
        <w:t>lient-focus</w:t>
      </w:r>
      <w:r w:rsidR="00585919">
        <w:t>ed</w:t>
      </w:r>
      <w:r w:rsidR="00572929">
        <w:t xml:space="preserve"> approach that is based on clients’ needs rather than </w:t>
      </w:r>
      <w:r w:rsidR="00B76770">
        <w:t xml:space="preserve">the limits of </w:t>
      </w:r>
      <w:r w:rsidR="00572929">
        <w:t xml:space="preserve">Vision Australia’s service </w:t>
      </w:r>
      <w:r w:rsidR="00B76770">
        <w:t>capability</w:t>
      </w:r>
      <w:r w:rsidR="00572929">
        <w:t>.</w:t>
      </w:r>
    </w:p>
    <w:p w:rsidR="00B14A27" w:rsidRDefault="00B14A27" w:rsidP="00833D82"/>
    <w:p w:rsidR="00B14A27" w:rsidRDefault="00B14A27" w:rsidP="00833D82"/>
    <w:p w:rsidR="00B14A27" w:rsidRDefault="00B14A27" w:rsidP="00833D82"/>
    <w:p w:rsidR="00B14A27" w:rsidRDefault="00B14A27" w:rsidP="00833D82"/>
    <w:p w:rsidR="00B14A27" w:rsidRDefault="00B14A27" w:rsidP="00833D82"/>
    <w:p w:rsidR="00B14A27" w:rsidRDefault="00B14A27" w:rsidP="00833D82"/>
    <w:p w:rsidR="00B14A27" w:rsidRDefault="00B14A27" w:rsidP="00833D82"/>
    <w:p w:rsidR="00B14A27" w:rsidRDefault="00B14A27" w:rsidP="00833D82"/>
    <w:p w:rsidR="00B14A27" w:rsidRDefault="00B14A27" w:rsidP="00833D82"/>
    <w:p w:rsidR="00B14A27" w:rsidRDefault="00B14A27" w:rsidP="00833D82"/>
    <w:p w:rsidR="00B14A27" w:rsidRDefault="00B14A27" w:rsidP="00833D82"/>
    <w:p w:rsidR="00B14A27" w:rsidRDefault="00B14A27" w:rsidP="00833D82"/>
    <w:p w:rsidR="00B14A27" w:rsidRDefault="00B14A27" w:rsidP="00833D82"/>
    <w:p w:rsidR="00B14A27" w:rsidRDefault="00B14A27" w:rsidP="00833D82"/>
    <w:p w:rsidR="00B14A27" w:rsidRDefault="00B14A27" w:rsidP="00833D82"/>
    <w:p w:rsidR="00207185" w:rsidRPr="00833D82" w:rsidRDefault="00207185" w:rsidP="00833D82"/>
    <w:p w:rsidR="009855B3" w:rsidRDefault="001E0FDB" w:rsidP="00833D82">
      <w:pPr>
        <w:pStyle w:val="Heading3"/>
        <w:numPr>
          <w:ilvl w:val="0"/>
          <w:numId w:val="7"/>
        </w:numPr>
        <w:rPr>
          <w:rFonts w:cs="Arial"/>
          <w:u w:val="single"/>
        </w:rPr>
      </w:pPr>
      <w:r w:rsidRPr="00833D82">
        <w:rPr>
          <w:rFonts w:cs="Arial"/>
          <w:u w:val="single"/>
        </w:rPr>
        <w:lastRenderedPageBreak/>
        <w:t>What do you see as the current social t</w:t>
      </w:r>
      <w:r w:rsidR="009855B3" w:rsidRPr="00833D82">
        <w:rPr>
          <w:rFonts w:cs="Arial"/>
          <w:u w:val="single"/>
        </w:rPr>
        <w:t>rends</w:t>
      </w:r>
      <w:r w:rsidRPr="00833D82">
        <w:rPr>
          <w:rFonts w:cs="Arial"/>
          <w:u w:val="single"/>
        </w:rPr>
        <w:t xml:space="preserve"> to which Vision Australia has to be responsive?</w:t>
      </w:r>
    </w:p>
    <w:p w:rsidR="006E3DDD" w:rsidRDefault="006E3DDD" w:rsidP="006E3DDD">
      <w:pPr>
        <w:rPr>
          <w:sz w:val="20"/>
          <w:szCs w:val="20"/>
        </w:rPr>
      </w:pPr>
    </w:p>
    <w:p w:rsidR="006E3DDD" w:rsidRDefault="006E3DDD" w:rsidP="006E3DDD">
      <w:pPr>
        <w:jc w:val="center"/>
        <w:rPr>
          <w:sz w:val="20"/>
          <w:szCs w:val="20"/>
        </w:rPr>
      </w:pPr>
      <w:r>
        <w:rPr>
          <w:noProof/>
        </w:rPr>
        <w:drawing>
          <wp:inline distT="0" distB="0" distL="0" distR="0" wp14:anchorId="3494CF45" wp14:editId="4BE05764">
            <wp:extent cx="5400000" cy="3960000"/>
            <wp:effectExtent l="0" t="0" r="10795" b="21590"/>
            <wp:docPr id="2" name="Chart 2" descr="This is a chart showing what participants in the consultation forums see as the top social trends to which Vision Australia must be responsive.&#10;&#10;Consumer Directed Care made up 25% of overall question responses&#10;Technology made up 24% of overall question responses&#10;Ageing Population made up 16% of overall question responses&#10;Social Media made up 7% of overall question responses&#10;Economy made up 6% of overall question responses&#10;Health made up 6% of overall question responses&#10;Multiculturalism made up 4% of overall question responses&#10;Social isolation made up 3% of overall question responses&#10;Unemployment made up 3% of overall question responses&#10;Political climate made up 2% of overall question responses&#10;Other responses to this question made up 4% of overall question responses" title="What do you see as the current social trends to which Vision Australia has to be responsiv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3DDD" w:rsidRPr="001B5F01" w:rsidRDefault="001B5F01" w:rsidP="001B5F01">
      <w:pPr>
        <w:ind w:left="720"/>
        <w:rPr>
          <w:b/>
          <w:sz w:val="20"/>
          <w:szCs w:val="20"/>
        </w:rPr>
      </w:pPr>
      <w:r>
        <w:rPr>
          <w:b/>
          <w:sz w:val="20"/>
          <w:szCs w:val="20"/>
        </w:rPr>
        <w:t>Chart Key:</w:t>
      </w:r>
    </w:p>
    <w:p w:rsidR="00C276F5" w:rsidRDefault="00C276F5" w:rsidP="00F40046">
      <w:pPr>
        <w:rPr>
          <w:b/>
          <w:sz w:val="20"/>
          <w:szCs w:val="20"/>
        </w:rPr>
      </w:pPr>
    </w:p>
    <w:p w:rsidR="006E3DDD" w:rsidRPr="00C3650D" w:rsidRDefault="00585919" w:rsidP="006E3DDD">
      <w:pPr>
        <w:ind w:left="720"/>
        <w:rPr>
          <w:sz w:val="20"/>
          <w:szCs w:val="20"/>
        </w:rPr>
      </w:pPr>
      <w:r>
        <w:rPr>
          <w:b/>
          <w:sz w:val="20"/>
          <w:szCs w:val="20"/>
        </w:rPr>
        <w:t>Consumer directed s</w:t>
      </w:r>
      <w:r w:rsidR="006E3DDD" w:rsidRPr="00C3650D">
        <w:rPr>
          <w:b/>
          <w:sz w:val="20"/>
          <w:szCs w:val="20"/>
        </w:rPr>
        <w:t>ervices -</w:t>
      </w:r>
      <w:r w:rsidR="006E3DDD" w:rsidRPr="00C3650D">
        <w:rPr>
          <w:sz w:val="20"/>
          <w:szCs w:val="20"/>
        </w:rPr>
        <w:t xml:space="preserve"> a funding and service model that gives an individual control over decisions and choice over services</w:t>
      </w:r>
    </w:p>
    <w:p w:rsidR="006E3DDD" w:rsidRPr="00C3650D" w:rsidRDefault="006E3DDD" w:rsidP="006E3DDD">
      <w:pPr>
        <w:ind w:left="720"/>
        <w:rPr>
          <w:sz w:val="20"/>
          <w:szCs w:val="20"/>
        </w:rPr>
      </w:pPr>
      <w:r w:rsidRPr="00C3650D">
        <w:rPr>
          <w:b/>
          <w:sz w:val="20"/>
          <w:szCs w:val="20"/>
        </w:rPr>
        <w:t>Technology</w:t>
      </w:r>
      <w:r w:rsidRPr="00C3650D">
        <w:rPr>
          <w:sz w:val="20"/>
          <w:szCs w:val="20"/>
        </w:rPr>
        <w:t xml:space="preserve"> - updating the technological resources available within Vision Australia in order to keep up with the rapid technological advances currently occurring</w:t>
      </w:r>
    </w:p>
    <w:p w:rsidR="006E3DDD" w:rsidRPr="00C3650D" w:rsidRDefault="00585919" w:rsidP="006E3DDD">
      <w:pPr>
        <w:ind w:left="720"/>
        <w:rPr>
          <w:sz w:val="20"/>
          <w:szCs w:val="20"/>
        </w:rPr>
      </w:pPr>
      <w:r>
        <w:rPr>
          <w:b/>
          <w:sz w:val="20"/>
          <w:szCs w:val="20"/>
        </w:rPr>
        <w:t>Ageing p</w:t>
      </w:r>
      <w:r w:rsidR="006E3DDD" w:rsidRPr="00C3650D">
        <w:rPr>
          <w:b/>
          <w:sz w:val="20"/>
          <w:szCs w:val="20"/>
        </w:rPr>
        <w:t>opulation</w:t>
      </w:r>
      <w:r w:rsidR="006E3DDD" w:rsidRPr="00C3650D">
        <w:rPr>
          <w:sz w:val="20"/>
          <w:szCs w:val="20"/>
        </w:rPr>
        <w:t xml:space="preserve"> - Australia’s population is ageing over time due to decreased birth rates. This will increase the number of people at risk of aged-related blindness and low vision.</w:t>
      </w:r>
    </w:p>
    <w:p w:rsidR="006E3DDD" w:rsidRPr="00C3650D" w:rsidRDefault="00585919" w:rsidP="006E3DDD">
      <w:pPr>
        <w:ind w:left="720"/>
        <w:rPr>
          <w:sz w:val="20"/>
          <w:szCs w:val="20"/>
        </w:rPr>
      </w:pPr>
      <w:r>
        <w:rPr>
          <w:b/>
          <w:sz w:val="20"/>
          <w:szCs w:val="20"/>
        </w:rPr>
        <w:t>Social m</w:t>
      </w:r>
      <w:r w:rsidR="006E3DDD" w:rsidRPr="00C3650D">
        <w:rPr>
          <w:b/>
          <w:sz w:val="20"/>
          <w:szCs w:val="20"/>
        </w:rPr>
        <w:t>edia</w:t>
      </w:r>
      <w:r w:rsidR="006E3DDD" w:rsidRPr="00C3650D">
        <w:rPr>
          <w:sz w:val="20"/>
          <w:szCs w:val="20"/>
        </w:rPr>
        <w:t xml:space="preserve"> - </w:t>
      </w:r>
      <w:r w:rsidR="00063FC6">
        <w:rPr>
          <w:rFonts w:cs="Arial"/>
          <w:sz w:val="20"/>
          <w:szCs w:val="20"/>
        </w:rPr>
        <w:t>use of online communication</w:t>
      </w:r>
      <w:r w:rsidR="006E3DDD" w:rsidRPr="00C3650D">
        <w:rPr>
          <w:rFonts w:cs="Arial"/>
          <w:sz w:val="20"/>
          <w:szCs w:val="20"/>
        </w:rPr>
        <w:t xml:space="preserve"> methods </w:t>
      </w:r>
      <w:r>
        <w:rPr>
          <w:rFonts w:cs="Arial"/>
          <w:sz w:val="20"/>
          <w:szCs w:val="20"/>
        </w:rPr>
        <w:t xml:space="preserve">to </w:t>
      </w:r>
      <w:r w:rsidR="006E3DDD" w:rsidRPr="00C3650D">
        <w:rPr>
          <w:rFonts w:cs="Arial"/>
          <w:sz w:val="20"/>
          <w:szCs w:val="20"/>
        </w:rPr>
        <w:t>provide accurate information on services</w:t>
      </w:r>
    </w:p>
    <w:p w:rsidR="00585919" w:rsidRDefault="006E3DDD" w:rsidP="006E3DDD">
      <w:pPr>
        <w:ind w:left="720"/>
        <w:rPr>
          <w:sz w:val="20"/>
          <w:szCs w:val="20"/>
        </w:rPr>
      </w:pPr>
      <w:r w:rsidRPr="00C3650D">
        <w:rPr>
          <w:b/>
          <w:sz w:val="20"/>
          <w:szCs w:val="20"/>
        </w:rPr>
        <w:t xml:space="preserve">Economy </w:t>
      </w:r>
      <w:r w:rsidR="00C3650D" w:rsidRPr="00C3650D">
        <w:rPr>
          <w:sz w:val="20"/>
          <w:szCs w:val="20"/>
        </w:rPr>
        <w:t>–</w:t>
      </w:r>
      <w:r w:rsidRPr="00C3650D">
        <w:rPr>
          <w:sz w:val="20"/>
          <w:szCs w:val="20"/>
        </w:rPr>
        <w:t xml:space="preserve"> </w:t>
      </w:r>
      <w:r w:rsidR="00C3650D" w:rsidRPr="00C3650D">
        <w:rPr>
          <w:sz w:val="20"/>
          <w:szCs w:val="20"/>
        </w:rPr>
        <w:t xml:space="preserve">The instability within the Australian financial markets </w:t>
      </w:r>
    </w:p>
    <w:p w:rsidR="006E3DDD" w:rsidRPr="00C3650D" w:rsidRDefault="006E3DDD" w:rsidP="006E3DDD">
      <w:pPr>
        <w:ind w:left="720"/>
        <w:rPr>
          <w:sz w:val="20"/>
          <w:szCs w:val="20"/>
        </w:rPr>
      </w:pPr>
      <w:r w:rsidRPr="00C3650D">
        <w:rPr>
          <w:b/>
          <w:sz w:val="20"/>
          <w:szCs w:val="20"/>
        </w:rPr>
        <w:t>Health</w:t>
      </w:r>
      <w:r w:rsidR="00C3650D" w:rsidRPr="00C3650D">
        <w:rPr>
          <w:sz w:val="20"/>
          <w:szCs w:val="20"/>
        </w:rPr>
        <w:t xml:space="preserve"> - </w:t>
      </w:r>
      <w:r w:rsidR="00C3650D">
        <w:rPr>
          <w:rFonts w:cs="Arial"/>
          <w:sz w:val="20"/>
          <w:szCs w:val="20"/>
        </w:rPr>
        <w:t>g</w:t>
      </w:r>
      <w:r w:rsidR="00C3650D" w:rsidRPr="00C3650D">
        <w:rPr>
          <w:rFonts w:cs="Arial"/>
          <w:sz w:val="20"/>
          <w:szCs w:val="20"/>
        </w:rPr>
        <w:t>eneral phys</w:t>
      </w:r>
      <w:r w:rsidR="005F119F">
        <w:rPr>
          <w:rFonts w:cs="Arial"/>
          <w:sz w:val="20"/>
          <w:szCs w:val="20"/>
        </w:rPr>
        <w:t>ical or psychological condition</w:t>
      </w:r>
    </w:p>
    <w:p w:rsidR="006E3DDD" w:rsidRPr="00C3650D" w:rsidRDefault="006E3DDD" w:rsidP="006E3DDD">
      <w:pPr>
        <w:ind w:left="720"/>
        <w:rPr>
          <w:sz w:val="20"/>
          <w:szCs w:val="20"/>
        </w:rPr>
      </w:pPr>
      <w:r w:rsidRPr="00C3650D">
        <w:rPr>
          <w:b/>
          <w:sz w:val="20"/>
          <w:szCs w:val="20"/>
        </w:rPr>
        <w:t>Multiculturalism</w:t>
      </w:r>
      <w:r w:rsidRPr="00C3650D">
        <w:rPr>
          <w:sz w:val="20"/>
          <w:szCs w:val="20"/>
        </w:rPr>
        <w:t xml:space="preserve"> </w:t>
      </w:r>
      <w:r w:rsidR="00C3650D" w:rsidRPr="00C3650D">
        <w:rPr>
          <w:sz w:val="20"/>
          <w:szCs w:val="20"/>
        </w:rPr>
        <w:t>- supporting the needs of people from different cultural, linguistic, ethnic, r</w:t>
      </w:r>
      <w:r w:rsidR="005F119F">
        <w:rPr>
          <w:sz w:val="20"/>
          <w:szCs w:val="20"/>
        </w:rPr>
        <w:t>eligious and social backgrounds</w:t>
      </w:r>
    </w:p>
    <w:p w:rsidR="006E3DDD" w:rsidRPr="00C3650D" w:rsidRDefault="00C3650D" w:rsidP="00C3650D">
      <w:pPr>
        <w:ind w:left="720"/>
        <w:rPr>
          <w:rFonts w:cs="Arial"/>
          <w:sz w:val="20"/>
          <w:szCs w:val="20"/>
        </w:rPr>
      </w:pPr>
      <w:proofErr w:type="gramStart"/>
      <w:r w:rsidRPr="00C3650D">
        <w:rPr>
          <w:b/>
          <w:sz w:val="20"/>
          <w:szCs w:val="20"/>
        </w:rPr>
        <w:t>Social isolation</w:t>
      </w:r>
      <w:r w:rsidRPr="00C3650D">
        <w:rPr>
          <w:sz w:val="20"/>
          <w:szCs w:val="20"/>
        </w:rPr>
        <w:t xml:space="preserve"> - </w:t>
      </w:r>
      <w:r w:rsidRPr="00C3650D">
        <w:rPr>
          <w:rFonts w:cs="Arial"/>
          <w:sz w:val="20"/>
          <w:szCs w:val="20"/>
        </w:rPr>
        <w:t>separation resulting from a breakdown of community and family networks.</w:t>
      </w:r>
      <w:proofErr w:type="gramEnd"/>
    </w:p>
    <w:p w:rsidR="006E3DDD" w:rsidRPr="00C3650D" w:rsidRDefault="00C3650D" w:rsidP="006E3DDD">
      <w:pPr>
        <w:ind w:left="720"/>
        <w:rPr>
          <w:sz w:val="20"/>
          <w:szCs w:val="20"/>
        </w:rPr>
      </w:pPr>
      <w:r w:rsidRPr="00C3650D">
        <w:rPr>
          <w:b/>
          <w:sz w:val="20"/>
          <w:szCs w:val="20"/>
        </w:rPr>
        <w:t>Unemployment</w:t>
      </w:r>
      <w:r w:rsidRPr="00C3650D">
        <w:rPr>
          <w:sz w:val="20"/>
          <w:szCs w:val="20"/>
        </w:rPr>
        <w:t xml:space="preserve"> - </w:t>
      </w:r>
      <w:r w:rsidR="00F113E0">
        <w:rPr>
          <w:rFonts w:cs="Arial"/>
          <w:sz w:val="20"/>
          <w:szCs w:val="20"/>
        </w:rPr>
        <w:t>t</w:t>
      </w:r>
      <w:r w:rsidRPr="00C3650D">
        <w:rPr>
          <w:rFonts w:cs="Arial"/>
          <w:sz w:val="20"/>
          <w:szCs w:val="20"/>
        </w:rPr>
        <w:t>he incidence of people eligible fo</w:t>
      </w:r>
      <w:r w:rsidR="005F119F">
        <w:rPr>
          <w:rFonts w:cs="Arial"/>
          <w:sz w:val="20"/>
          <w:szCs w:val="20"/>
        </w:rPr>
        <w:t>r work but unable to find a job</w:t>
      </w:r>
    </w:p>
    <w:p w:rsidR="006E3DDD" w:rsidRPr="00C3650D" w:rsidRDefault="006E3DDD" w:rsidP="006E3DDD">
      <w:pPr>
        <w:ind w:left="720"/>
        <w:rPr>
          <w:sz w:val="20"/>
          <w:szCs w:val="20"/>
        </w:rPr>
      </w:pPr>
      <w:r w:rsidRPr="00C3650D">
        <w:rPr>
          <w:b/>
          <w:sz w:val="20"/>
          <w:szCs w:val="20"/>
        </w:rPr>
        <w:t>Political climate</w:t>
      </w:r>
      <w:r w:rsidRPr="00C3650D">
        <w:rPr>
          <w:sz w:val="20"/>
          <w:szCs w:val="20"/>
        </w:rPr>
        <w:t xml:space="preserve"> </w:t>
      </w:r>
      <w:r w:rsidR="00C3650D" w:rsidRPr="00C3650D">
        <w:rPr>
          <w:sz w:val="20"/>
          <w:szCs w:val="20"/>
        </w:rPr>
        <w:t xml:space="preserve">- </w:t>
      </w:r>
      <w:r w:rsidR="00C3650D" w:rsidRPr="00C3650D">
        <w:rPr>
          <w:rFonts w:cs="Arial"/>
          <w:sz w:val="20"/>
          <w:szCs w:val="20"/>
        </w:rPr>
        <w:t>the churn of political change, such as election cycles, new policies and program funding</w:t>
      </w:r>
    </w:p>
    <w:p w:rsidR="006E3DDD" w:rsidRDefault="006E3DDD" w:rsidP="00980F49">
      <w:pPr>
        <w:ind w:left="720"/>
        <w:rPr>
          <w:sz w:val="20"/>
          <w:szCs w:val="20"/>
        </w:rPr>
      </w:pPr>
      <w:r w:rsidRPr="00C3650D">
        <w:rPr>
          <w:b/>
          <w:sz w:val="20"/>
          <w:szCs w:val="20"/>
        </w:rPr>
        <w:t>Other</w:t>
      </w:r>
      <w:r w:rsidRPr="00C3650D">
        <w:rPr>
          <w:sz w:val="20"/>
          <w:szCs w:val="20"/>
        </w:rPr>
        <w:t xml:space="preserve"> - refers to the spread of responses across a large number of other</w:t>
      </w:r>
      <w:r w:rsidR="00980F49">
        <w:rPr>
          <w:sz w:val="20"/>
          <w:szCs w:val="20"/>
        </w:rPr>
        <w:t xml:space="preserve"> variables used in the analysis</w:t>
      </w:r>
      <w:r w:rsidR="001723A2">
        <w:rPr>
          <w:sz w:val="20"/>
          <w:szCs w:val="20"/>
        </w:rPr>
        <w:t xml:space="preserve">, </w:t>
      </w:r>
      <w:r w:rsidR="00187453">
        <w:rPr>
          <w:sz w:val="20"/>
          <w:szCs w:val="20"/>
        </w:rPr>
        <w:t>including reporting requirements, education and client-focus</w:t>
      </w:r>
    </w:p>
    <w:p w:rsidR="001E0FDB" w:rsidRPr="00001B5E" w:rsidRDefault="001E0FDB" w:rsidP="00833D82">
      <w:pPr>
        <w:pStyle w:val="Heading3"/>
        <w:rPr>
          <w:i/>
          <w:u w:val="single"/>
        </w:rPr>
      </w:pPr>
      <w:r w:rsidRPr="00001B5E">
        <w:rPr>
          <w:i/>
          <w:u w:val="single"/>
        </w:rPr>
        <w:t>Consumer Directed</w:t>
      </w:r>
      <w:r w:rsidR="00B14A27">
        <w:rPr>
          <w:i/>
          <w:u w:val="single"/>
        </w:rPr>
        <w:t xml:space="preserve"> Services</w:t>
      </w:r>
    </w:p>
    <w:p w:rsidR="001E0FDB" w:rsidRPr="00833D82" w:rsidRDefault="001E0FDB" w:rsidP="00833D82"/>
    <w:p w:rsidR="009D14A3" w:rsidRPr="00833D82" w:rsidRDefault="00C438D1" w:rsidP="00833D82">
      <w:r w:rsidRPr="00833D82">
        <w:t xml:space="preserve">When asked to consider the most important social trends </w:t>
      </w:r>
      <w:r w:rsidR="00E620FE">
        <w:t>to which</w:t>
      </w:r>
      <w:r w:rsidR="00E620FE" w:rsidRPr="00833D82">
        <w:t xml:space="preserve"> </w:t>
      </w:r>
      <w:r w:rsidRPr="00833D82">
        <w:t xml:space="preserve">Vision Australia </w:t>
      </w:r>
      <w:r w:rsidR="00E620FE">
        <w:t>responds,</w:t>
      </w:r>
      <w:r w:rsidRPr="00833D82">
        <w:t xml:space="preserve"> </w:t>
      </w:r>
      <w:r w:rsidR="00412257" w:rsidRPr="00833D82">
        <w:t>the most frequent response</w:t>
      </w:r>
      <w:r w:rsidR="008C2EDA">
        <w:t xml:space="preserve"> given</w:t>
      </w:r>
      <w:r w:rsidR="00412257" w:rsidRPr="00833D82">
        <w:t xml:space="preserve"> was </w:t>
      </w:r>
      <w:r w:rsidR="001723A2">
        <w:t>the introduction of</w:t>
      </w:r>
      <w:r w:rsidR="0003389E">
        <w:t xml:space="preserve"> </w:t>
      </w:r>
      <w:r w:rsidR="00B45B27">
        <w:t>Consumer d</w:t>
      </w:r>
      <w:r w:rsidR="00DE308B" w:rsidRPr="00B14A27">
        <w:t xml:space="preserve">irected </w:t>
      </w:r>
      <w:r w:rsidR="00B45B27">
        <w:t>services</w:t>
      </w:r>
      <w:r w:rsidR="008C2EDA">
        <w:t xml:space="preserve">, which </w:t>
      </w:r>
      <w:r w:rsidR="00B45B27">
        <w:t>attracted</w:t>
      </w:r>
      <w:r w:rsidR="008C2EDA">
        <w:t xml:space="preserve"> 25 </w:t>
      </w:r>
      <w:proofErr w:type="spellStart"/>
      <w:r w:rsidR="008C2EDA">
        <w:t>percent</w:t>
      </w:r>
      <w:proofErr w:type="spellEnd"/>
      <w:r w:rsidR="00B14A27">
        <w:t xml:space="preserve"> of</w:t>
      </w:r>
      <w:r w:rsidR="008C2EDA">
        <w:t xml:space="preserve"> total responses to this question</w:t>
      </w:r>
      <w:r w:rsidR="00B45B27">
        <w:t>.</w:t>
      </w:r>
      <w:r w:rsidR="008C2EDA" w:rsidRPr="00833D82">
        <w:t xml:space="preserve"> </w:t>
      </w:r>
      <w:r w:rsidR="00412257" w:rsidRPr="00833D82">
        <w:t>The National Disability Insurance Scheme and “Living Longer, Living Better” aged care reforms</w:t>
      </w:r>
      <w:r w:rsidR="008C2EDA">
        <w:t xml:space="preserve"> (among other consumer-driven models)</w:t>
      </w:r>
      <w:r w:rsidR="00876632" w:rsidRPr="00833D82">
        <w:t xml:space="preserve"> will offer people with disability the </w:t>
      </w:r>
      <w:r w:rsidR="00876632" w:rsidRPr="00833D82">
        <w:lastRenderedPageBreak/>
        <w:t xml:space="preserve">opportunity to choose and </w:t>
      </w:r>
      <w:r w:rsidR="0069617C" w:rsidRPr="00833D82">
        <w:t>purchase the supports they require</w:t>
      </w:r>
      <w:r w:rsidR="00876632" w:rsidRPr="00833D82">
        <w:t>, putting funding directly into the hands of the individual.</w:t>
      </w:r>
      <w:r w:rsidR="0069617C" w:rsidRPr="00833D82">
        <w:t xml:space="preserve"> Vision Aus</w:t>
      </w:r>
      <w:r w:rsidR="00B45B27">
        <w:t xml:space="preserve">tralia will need to restructure </w:t>
      </w:r>
      <w:r w:rsidR="0069617C" w:rsidRPr="00833D82">
        <w:t>its business model in order to adapt to this change and remain competitive</w:t>
      </w:r>
      <w:r w:rsidR="009855B3" w:rsidRPr="00833D82">
        <w:t xml:space="preserve"> in </w:t>
      </w:r>
      <w:r w:rsidR="00585919">
        <w:t>the</w:t>
      </w:r>
      <w:r w:rsidR="009855B3" w:rsidRPr="00833D82">
        <w:t xml:space="preserve"> market</w:t>
      </w:r>
      <w:r w:rsidR="0069617C" w:rsidRPr="00833D82">
        <w:t>.</w:t>
      </w:r>
    </w:p>
    <w:p w:rsidR="00876632" w:rsidRPr="00833D82" w:rsidRDefault="00876632" w:rsidP="00833D82"/>
    <w:p w:rsidR="00542130" w:rsidRPr="00833D82" w:rsidRDefault="001546A2" w:rsidP="00833D82">
      <w:pPr>
        <w:rPr>
          <w:b/>
        </w:rPr>
      </w:pPr>
      <w:r>
        <w:rPr>
          <w:b/>
        </w:rPr>
        <w:t>What we heard</w:t>
      </w:r>
      <w:r w:rsidR="00542130" w:rsidRPr="00833D82">
        <w:rPr>
          <w:b/>
        </w:rPr>
        <w:t>:</w:t>
      </w:r>
    </w:p>
    <w:p w:rsidR="00542130" w:rsidRPr="00833D82" w:rsidRDefault="00542130" w:rsidP="00833D82"/>
    <w:p w:rsidR="00542130" w:rsidRPr="00833D82" w:rsidRDefault="00542130"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r w:rsidRPr="00833D82">
        <w:rPr>
          <w:rFonts w:cs="Arial"/>
          <w:sz w:val="20"/>
          <w:szCs w:val="20"/>
        </w:rPr>
        <w:t xml:space="preserve">“Disability Care Australia – Will change the face of organisation. Vision Australia needs to be prepared to take it on” – </w:t>
      </w:r>
      <w:r w:rsidRPr="00833D82">
        <w:rPr>
          <w:rFonts w:cs="Arial"/>
          <w:b/>
          <w:sz w:val="20"/>
          <w:szCs w:val="20"/>
        </w:rPr>
        <w:t>Participant, Cairns forum</w:t>
      </w:r>
    </w:p>
    <w:p w:rsidR="00542130" w:rsidRPr="00833D82" w:rsidRDefault="00542130"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03389E" w:rsidRDefault="00542130" w:rsidP="00980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b/>
          <w:sz w:val="20"/>
          <w:szCs w:val="20"/>
        </w:rPr>
      </w:pPr>
      <w:r w:rsidRPr="00833D82">
        <w:rPr>
          <w:rFonts w:cs="Arial"/>
          <w:sz w:val="20"/>
          <w:szCs w:val="20"/>
        </w:rPr>
        <w:t xml:space="preserve">“The changes in government funding structures means consumers have more choice and more influence in the providers they choose” – </w:t>
      </w:r>
      <w:r w:rsidRPr="00833D82">
        <w:rPr>
          <w:rFonts w:cs="Arial"/>
          <w:b/>
          <w:sz w:val="20"/>
          <w:szCs w:val="20"/>
        </w:rPr>
        <w:t>Participant, Kensington forum</w:t>
      </w:r>
    </w:p>
    <w:p w:rsidR="00980F49" w:rsidRPr="00980F49" w:rsidRDefault="00980F49" w:rsidP="00980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p>
    <w:p w:rsidR="001E0FDB" w:rsidRPr="00001B5E" w:rsidRDefault="001E0FDB" w:rsidP="006E3DDD">
      <w:pPr>
        <w:pStyle w:val="Heading3"/>
        <w:spacing w:before="0"/>
        <w:rPr>
          <w:i/>
          <w:u w:val="single"/>
        </w:rPr>
      </w:pPr>
      <w:r w:rsidRPr="00001B5E">
        <w:rPr>
          <w:i/>
          <w:u w:val="single"/>
        </w:rPr>
        <w:t>Technology</w:t>
      </w:r>
    </w:p>
    <w:p w:rsidR="001E0FDB" w:rsidRPr="00833D82" w:rsidRDefault="001E0FDB" w:rsidP="00833D82"/>
    <w:p w:rsidR="00876632" w:rsidRPr="00833D82" w:rsidRDefault="00585919" w:rsidP="00833D82">
      <w:r>
        <w:t>R</w:t>
      </w:r>
      <w:r w:rsidR="00876632" w:rsidRPr="00833D82">
        <w:t xml:space="preserve">apid advances seen in </w:t>
      </w:r>
      <w:r w:rsidR="00542130" w:rsidRPr="00833D82">
        <w:t xml:space="preserve">technology in recent years </w:t>
      </w:r>
      <w:r w:rsidR="0069617C" w:rsidRPr="00833D82">
        <w:t>were</w:t>
      </w:r>
      <w:r w:rsidR="00542130" w:rsidRPr="00833D82">
        <w:t xml:space="preserve"> the second most important trend identified by participants in the consultation forums</w:t>
      </w:r>
      <w:r w:rsidR="00B14A27">
        <w:t xml:space="preserve">, attracting 24 </w:t>
      </w:r>
      <w:proofErr w:type="spellStart"/>
      <w:r w:rsidR="00B14A27">
        <w:t>percent</w:t>
      </w:r>
      <w:proofErr w:type="spellEnd"/>
      <w:r w:rsidR="001723A2">
        <w:t xml:space="preserve"> of</w:t>
      </w:r>
      <w:r w:rsidR="008C2EDA">
        <w:t xml:space="preserve"> </w:t>
      </w:r>
      <w:r w:rsidR="00794F1E">
        <w:t>all</w:t>
      </w:r>
      <w:r w:rsidR="008C2EDA">
        <w:t xml:space="preserve"> responses to this question.</w:t>
      </w:r>
      <w:r w:rsidR="00542130" w:rsidRPr="00833D82">
        <w:t xml:space="preserve"> </w:t>
      </w:r>
      <w:r w:rsidR="00E620FE">
        <w:t>S</w:t>
      </w:r>
      <w:r w:rsidR="0069617C" w:rsidRPr="00833D82">
        <w:t xml:space="preserve">takeholders </w:t>
      </w:r>
      <w:r w:rsidR="00E620FE">
        <w:t>said</w:t>
      </w:r>
      <w:r w:rsidR="0069617C" w:rsidRPr="00833D82">
        <w:t xml:space="preserve"> </w:t>
      </w:r>
      <w:r w:rsidR="009855B3" w:rsidRPr="00833D82">
        <w:t>it was important that the</w:t>
      </w:r>
      <w:r w:rsidR="0069617C" w:rsidRPr="00833D82">
        <w:t xml:space="preserve"> organisation stay</w:t>
      </w:r>
      <w:r w:rsidR="009855B3" w:rsidRPr="00833D82">
        <w:t>s</w:t>
      </w:r>
      <w:r w:rsidR="0069617C" w:rsidRPr="00833D82">
        <w:t xml:space="preserve"> </w:t>
      </w:r>
      <w:r w:rsidR="00A83C57" w:rsidRPr="00833D82">
        <w:t>in touch with the l</w:t>
      </w:r>
      <w:r>
        <w:t>atest technological advance</w:t>
      </w:r>
      <w:r w:rsidR="006A0C92">
        <w:t>s</w:t>
      </w:r>
      <w:r w:rsidR="009855B3" w:rsidRPr="00833D82">
        <w:t xml:space="preserve"> and train</w:t>
      </w:r>
      <w:r w:rsidR="0003389E">
        <w:t xml:space="preserve"> st</w:t>
      </w:r>
      <w:r>
        <w:t>aff and clients to use</w:t>
      </w:r>
      <w:r w:rsidR="009855B3" w:rsidRPr="00833D82">
        <w:t xml:space="preserve"> new technology</w:t>
      </w:r>
      <w:r w:rsidR="00A27B94" w:rsidRPr="00833D82">
        <w:t>.</w:t>
      </w:r>
      <w:r w:rsidR="009855B3" w:rsidRPr="00833D82">
        <w:t xml:space="preserve"> </w:t>
      </w:r>
    </w:p>
    <w:p w:rsidR="00A83C57" w:rsidRPr="00833D82" w:rsidRDefault="00A83C57" w:rsidP="00833D82"/>
    <w:p w:rsidR="00A83C57" w:rsidRPr="00833D82" w:rsidRDefault="001546A2" w:rsidP="00833D82">
      <w:pPr>
        <w:rPr>
          <w:b/>
        </w:rPr>
      </w:pPr>
      <w:r>
        <w:rPr>
          <w:b/>
        </w:rPr>
        <w:t>What we heard</w:t>
      </w:r>
      <w:r w:rsidR="00A83C57" w:rsidRPr="00833D82">
        <w:rPr>
          <w:b/>
        </w:rPr>
        <w:t>:</w:t>
      </w:r>
    </w:p>
    <w:p w:rsidR="00A83C57" w:rsidRPr="00833D82" w:rsidRDefault="00A83C57" w:rsidP="00833D82"/>
    <w:p w:rsidR="00A83C57" w:rsidRPr="00833D82" w:rsidRDefault="00763B77" w:rsidP="00833D82">
      <w:pPr>
        <w:ind w:left="720"/>
        <w:rPr>
          <w:sz w:val="20"/>
          <w:szCs w:val="20"/>
        </w:rPr>
      </w:pPr>
      <w:r w:rsidRPr="00833D82">
        <w:rPr>
          <w:sz w:val="20"/>
          <w:szCs w:val="20"/>
        </w:rPr>
        <w:t>“</w:t>
      </w:r>
      <w:r w:rsidR="00A83C57" w:rsidRPr="00833D82">
        <w:rPr>
          <w:sz w:val="20"/>
          <w:szCs w:val="20"/>
        </w:rPr>
        <w:t>Technology is constan</w:t>
      </w:r>
      <w:r w:rsidRPr="00833D82">
        <w:rPr>
          <w:sz w:val="20"/>
          <w:szCs w:val="20"/>
        </w:rPr>
        <w:t>tly changing, and many new inven</w:t>
      </w:r>
      <w:r w:rsidR="00A83C57" w:rsidRPr="00833D82">
        <w:rPr>
          <w:sz w:val="20"/>
          <w:szCs w:val="20"/>
        </w:rPr>
        <w:t>tions are benefiting people who are blind.  We need retain strong advocacy in this area</w:t>
      </w:r>
      <w:r w:rsidRPr="00833D82">
        <w:rPr>
          <w:sz w:val="20"/>
          <w:szCs w:val="20"/>
        </w:rPr>
        <w:t>” –</w:t>
      </w:r>
      <w:r w:rsidR="009855B3" w:rsidRPr="00833D82">
        <w:rPr>
          <w:sz w:val="20"/>
          <w:szCs w:val="20"/>
        </w:rPr>
        <w:t xml:space="preserve"> </w:t>
      </w:r>
      <w:r w:rsidR="009855B3" w:rsidRPr="00833D82">
        <w:rPr>
          <w:b/>
          <w:sz w:val="20"/>
          <w:szCs w:val="20"/>
        </w:rPr>
        <w:t xml:space="preserve">Staff member, </w:t>
      </w:r>
      <w:r w:rsidR="009E78B4" w:rsidRPr="00833D82">
        <w:rPr>
          <w:b/>
          <w:sz w:val="20"/>
          <w:szCs w:val="20"/>
        </w:rPr>
        <w:t xml:space="preserve">VIC, aged </w:t>
      </w:r>
      <w:r w:rsidR="009855B3" w:rsidRPr="00833D82">
        <w:rPr>
          <w:b/>
          <w:sz w:val="20"/>
          <w:szCs w:val="20"/>
        </w:rPr>
        <w:t>16-34</w:t>
      </w:r>
      <w:r w:rsidR="00B76770">
        <w:rPr>
          <w:b/>
          <w:sz w:val="20"/>
          <w:szCs w:val="20"/>
        </w:rPr>
        <w:t xml:space="preserve"> (Online forum)</w:t>
      </w:r>
    </w:p>
    <w:p w:rsidR="00A83C57" w:rsidRPr="00833D82" w:rsidRDefault="00A83C57" w:rsidP="00833D82">
      <w:pPr>
        <w:pStyle w:val="Normal0"/>
        <w:rPr>
          <w:rFonts w:ascii="Microsoft Sans Serif" w:hAnsi="Microsoft Sans Serif" w:cs="Microsoft Sans Serif"/>
          <w:sz w:val="20"/>
          <w:szCs w:val="20"/>
        </w:rPr>
      </w:pPr>
    </w:p>
    <w:p w:rsidR="009E78B4" w:rsidRPr="00833D82" w:rsidRDefault="009E78B4" w:rsidP="00833D8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color w:val="000000"/>
          <w:sz w:val="20"/>
          <w:szCs w:val="20"/>
        </w:rPr>
      </w:pPr>
      <w:r w:rsidRPr="00833D82">
        <w:rPr>
          <w:sz w:val="20"/>
          <w:szCs w:val="20"/>
        </w:rPr>
        <w:t>“</w:t>
      </w:r>
      <w:r w:rsidRPr="00833D82">
        <w:rPr>
          <w:color w:val="000000"/>
          <w:sz w:val="20"/>
          <w:szCs w:val="20"/>
        </w:rPr>
        <w:t xml:space="preserve">Need to keep up to date &amp; include technologically challenged sector </w:t>
      </w:r>
      <w:proofErr w:type="spellStart"/>
      <w:r w:rsidRPr="00833D82">
        <w:rPr>
          <w:color w:val="000000"/>
          <w:sz w:val="20"/>
          <w:szCs w:val="20"/>
        </w:rPr>
        <w:t>eg</w:t>
      </w:r>
      <w:proofErr w:type="spellEnd"/>
      <w:r w:rsidRPr="00833D82">
        <w:rPr>
          <w:color w:val="000000"/>
          <w:sz w:val="20"/>
          <w:szCs w:val="20"/>
        </w:rPr>
        <w:t xml:space="preserve">. Older clients” </w:t>
      </w:r>
      <w:r w:rsidR="00AA315D" w:rsidRPr="00833D82">
        <w:rPr>
          <w:color w:val="000000"/>
          <w:sz w:val="20"/>
          <w:szCs w:val="20"/>
        </w:rPr>
        <w:t>–</w:t>
      </w:r>
      <w:r w:rsidRPr="00833D82">
        <w:rPr>
          <w:color w:val="000000"/>
          <w:sz w:val="20"/>
          <w:szCs w:val="20"/>
        </w:rPr>
        <w:t xml:space="preserve"> </w:t>
      </w:r>
      <w:r w:rsidR="00AA315D" w:rsidRPr="00833D82">
        <w:rPr>
          <w:b/>
          <w:color w:val="000000"/>
          <w:sz w:val="20"/>
          <w:szCs w:val="20"/>
        </w:rPr>
        <w:t>Participant, Albury forum</w:t>
      </w:r>
    </w:p>
    <w:p w:rsidR="009E78B4" w:rsidRPr="00833D82" w:rsidRDefault="009E78B4" w:rsidP="00833D82">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color w:val="000000"/>
        </w:rPr>
      </w:pPr>
    </w:p>
    <w:p w:rsidR="001E0FDB" w:rsidRPr="00001B5E" w:rsidRDefault="001E0FDB" w:rsidP="00833D82">
      <w:pPr>
        <w:rPr>
          <w:b/>
          <w:i/>
          <w:u w:val="single"/>
        </w:rPr>
      </w:pPr>
      <w:r w:rsidRPr="00001B5E">
        <w:rPr>
          <w:b/>
          <w:i/>
          <w:u w:val="single"/>
        </w:rPr>
        <w:t>Ageing population</w:t>
      </w:r>
    </w:p>
    <w:p w:rsidR="001E0FDB" w:rsidRPr="00833D82" w:rsidRDefault="001E0FDB" w:rsidP="00833D82"/>
    <w:p w:rsidR="006A0C92" w:rsidRDefault="00AA315D" w:rsidP="00833D82">
      <w:r w:rsidRPr="00833D82">
        <w:t>The third most important</w:t>
      </w:r>
      <w:r w:rsidR="00897DFC" w:rsidRPr="00833D82">
        <w:t xml:space="preserve"> social trend identified by participants in the consultation forums was the ageing of Australia’s population</w:t>
      </w:r>
      <w:r w:rsidR="006A0C92">
        <w:t>,</w:t>
      </w:r>
      <w:r w:rsidR="00746E08">
        <w:t xml:space="preserve"> with 16 </w:t>
      </w:r>
      <w:proofErr w:type="spellStart"/>
      <w:r w:rsidR="00746E08">
        <w:t>percent</w:t>
      </w:r>
      <w:proofErr w:type="spellEnd"/>
      <w:r w:rsidR="00746E08">
        <w:t xml:space="preserve"> of the total responses to this question</w:t>
      </w:r>
      <w:r w:rsidR="00897DFC" w:rsidRPr="00833D82">
        <w:t xml:space="preserve">. </w:t>
      </w:r>
      <w:r w:rsidR="00597630" w:rsidRPr="00833D82">
        <w:t>Based on current estimates, t</w:t>
      </w:r>
      <w:r w:rsidR="00897DFC" w:rsidRPr="00833D82">
        <w:t>he proportion of Australian’s aged over 65 is predicted to reach nearly 16.5</w:t>
      </w:r>
      <w:r w:rsidR="008C2EDA">
        <w:t xml:space="preserve"> </w:t>
      </w:r>
      <w:proofErr w:type="spellStart"/>
      <w:r w:rsidR="008C2EDA">
        <w:t>percent</w:t>
      </w:r>
      <w:proofErr w:type="spellEnd"/>
      <w:r w:rsidR="008C2EDA">
        <w:t xml:space="preserve"> </w:t>
      </w:r>
      <w:r w:rsidR="00897DFC" w:rsidRPr="00833D82">
        <w:t>of the total population in 2015.</w:t>
      </w:r>
      <w:r w:rsidR="00897DFC" w:rsidRPr="00833D82">
        <w:rPr>
          <w:rStyle w:val="FootnoteReference"/>
        </w:rPr>
        <w:footnoteReference w:id="1"/>
      </w:r>
      <w:r w:rsidR="0006323B" w:rsidRPr="00833D82">
        <w:t xml:space="preserve"> Furthermore, there is a strong correlation between age and disability, </w:t>
      </w:r>
      <w:r w:rsidR="00A37226" w:rsidRPr="00833D82">
        <w:t xml:space="preserve">as </w:t>
      </w:r>
      <w:r w:rsidR="0006323B" w:rsidRPr="00833D82">
        <w:t>40</w:t>
      </w:r>
      <w:r w:rsidR="008C2EDA">
        <w:t xml:space="preserve"> </w:t>
      </w:r>
      <w:proofErr w:type="spellStart"/>
      <w:r w:rsidR="008C2EDA">
        <w:t>percent</w:t>
      </w:r>
      <w:proofErr w:type="spellEnd"/>
      <w:r w:rsidR="0006323B" w:rsidRPr="00833D82">
        <w:t xml:space="preserve"> of Australians </w:t>
      </w:r>
      <w:r w:rsidR="00A37226" w:rsidRPr="00833D82">
        <w:t xml:space="preserve">aged 65-69 years old in 2009 </w:t>
      </w:r>
      <w:r w:rsidR="0003389E">
        <w:t>reported having</w:t>
      </w:r>
      <w:r w:rsidR="0006323B" w:rsidRPr="00833D82">
        <w:t xml:space="preserve"> a disability.</w:t>
      </w:r>
      <w:r w:rsidR="0006323B" w:rsidRPr="00833D82">
        <w:rPr>
          <w:rStyle w:val="FootnoteReference"/>
        </w:rPr>
        <w:footnoteReference w:id="2"/>
      </w:r>
      <w:r w:rsidR="00585919">
        <w:t xml:space="preserve"> </w:t>
      </w:r>
    </w:p>
    <w:p w:rsidR="006A0C92" w:rsidRDefault="006A0C92" w:rsidP="00833D82"/>
    <w:p w:rsidR="00A27B94" w:rsidRPr="00833D82" w:rsidRDefault="00585919" w:rsidP="00833D82">
      <w:r>
        <w:t>V</w:t>
      </w:r>
      <w:r w:rsidR="0006323B" w:rsidRPr="00833D82">
        <w:t xml:space="preserve">ision loss </w:t>
      </w:r>
      <w:r w:rsidR="00980F49">
        <w:t>is</w:t>
      </w:r>
      <w:r w:rsidR="00B76770">
        <w:t xml:space="preserve"> increasingly more prevalent</w:t>
      </w:r>
      <w:r w:rsidR="00597630" w:rsidRPr="00833D82">
        <w:t xml:space="preserve"> with</w:t>
      </w:r>
      <w:r w:rsidR="0006323B" w:rsidRPr="00833D82">
        <w:t xml:space="preserve"> age,</w:t>
      </w:r>
      <w:r w:rsidR="00B45B27">
        <w:t xml:space="preserve"> as</w:t>
      </w:r>
      <w:r w:rsidR="00504730" w:rsidRPr="00833D82">
        <w:t xml:space="preserve"> 65</w:t>
      </w:r>
      <w:r w:rsidR="008C2EDA">
        <w:t xml:space="preserve"> </w:t>
      </w:r>
      <w:proofErr w:type="spellStart"/>
      <w:r w:rsidR="008C2EDA">
        <w:t>percent</w:t>
      </w:r>
      <w:proofErr w:type="spellEnd"/>
      <w:r w:rsidR="00504730" w:rsidRPr="00833D82">
        <w:t xml:space="preserve"> of our current client base </w:t>
      </w:r>
      <w:r w:rsidR="00B45B27">
        <w:t>is</w:t>
      </w:r>
      <w:r w:rsidR="00504730" w:rsidRPr="00833D82">
        <w:t xml:space="preserve"> c</w:t>
      </w:r>
      <w:r>
        <w:t xml:space="preserve">omprised of people aged over 65. </w:t>
      </w:r>
      <w:r w:rsidR="00FE710F">
        <w:t>An</w:t>
      </w:r>
      <w:r w:rsidR="00504730" w:rsidRPr="00833D82">
        <w:t xml:space="preserve"> </w:t>
      </w:r>
      <w:r w:rsidR="00FE710F">
        <w:t xml:space="preserve">increase </w:t>
      </w:r>
      <w:r w:rsidR="00504730" w:rsidRPr="00833D82">
        <w:t>in this demographic may have serious consequences for Vision Australia, as we currently receive minimal f</w:t>
      </w:r>
      <w:r w:rsidR="00FE710F">
        <w:t xml:space="preserve">unding for clients </w:t>
      </w:r>
      <w:r w:rsidR="00B45B27">
        <w:t>aged over 65</w:t>
      </w:r>
      <w:r w:rsidR="00FE710F">
        <w:t xml:space="preserve">. </w:t>
      </w:r>
      <w:r w:rsidR="008B24B5">
        <w:t xml:space="preserve">Furthermore, according to the National Disability Insurance </w:t>
      </w:r>
      <w:r w:rsidR="00504730" w:rsidRPr="00833D82">
        <w:t>Scheme</w:t>
      </w:r>
      <w:r w:rsidR="008B24B5">
        <w:t xml:space="preserve"> legislation</w:t>
      </w:r>
      <w:r w:rsidR="00504730" w:rsidRPr="00833D82">
        <w:t xml:space="preserve"> </w:t>
      </w:r>
      <w:r w:rsidR="008B24B5">
        <w:t xml:space="preserve">a person meets the age requirement for the scheme if they are “aged </w:t>
      </w:r>
      <w:proofErr w:type="gramStart"/>
      <w:r w:rsidR="008B24B5">
        <w:t>under</w:t>
      </w:r>
      <w:proofErr w:type="gramEnd"/>
      <w:r w:rsidR="008B24B5">
        <w:t xml:space="preserve"> 65 when the access request in relation to the person was made</w:t>
      </w:r>
      <w:r w:rsidR="00871D59">
        <w:t>.</w:t>
      </w:r>
      <w:r w:rsidR="008B24B5">
        <w:t>”</w:t>
      </w:r>
      <w:r w:rsidR="008B24B5">
        <w:rPr>
          <w:rStyle w:val="FootnoteReference"/>
        </w:rPr>
        <w:footnoteReference w:id="3"/>
      </w:r>
      <w:r w:rsidR="00871D59">
        <w:t xml:space="preserve"> </w:t>
      </w:r>
    </w:p>
    <w:p w:rsidR="00A27B94" w:rsidRPr="00833D82" w:rsidRDefault="001546A2" w:rsidP="00833D82">
      <w:pPr>
        <w:pStyle w:val="Heading2"/>
        <w:rPr>
          <w:rFonts w:ascii="Arial" w:hAnsi="Arial" w:cs="Arial"/>
          <w:color w:val="auto"/>
          <w:sz w:val="24"/>
          <w:szCs w:val="24"/>
        </w:rPr>
      </w:pPr>
      <w:r>
        <w:rPr>
          <w:rFonts w:ascii="Arial" w:hAnsi="Arial" w:cs="Arial"/>
          <w:color w:val="auto"/>
          <w:sz w:val="24"/>
          <w:szCs w:val="24"/>
        </w:rPr>
        <w:lastRenderedPageBreak/>
        <w:t>What we heard</w:t>
      </w:r>
      <w:r w:rsidR="00A27B94" w:rsidRPr="00833D82">
        <w:rPr>
          <w:rFonts w:ascii="Arial" w:hAnsi="Arial" w:cs="Arial"/>
          <w:color w:val="auto"/>
          <w:sz w:val="24"/>
          <w:szCs w:val="24"/>
        </w:rPr>
        <w:t>:</w:t>
      </w:r>
    </w:p>
    <w:p w:rsidR="00A27B94" w:rsidRPr="00833D82" w:rsidRDefault="00A27B94" w:rsidP="00833D82"/>
    <w:p w:rsidR="00A27B94" w:rsidRPr="00833D82" w:rsidRDefault="00A27B94" w:rsidP="00833D82">
      <w:pPr>
        <w:pStyle w:val="Normal0"/>
        <w:ind w:left="720"/>
        <w:rPr>
          <w:b/>
          <w:sz w:val="20"/>
          <w:szCs w:val="20"/>
        </w:rPr>
      </w:pPr>
      <w:r w:rsidRPr="00833D82">
        <w:rPr>
          <w:sz w:val="20"/>
          <w:szCs w:val="20"/>
        </w:rPr>
        <w:t xml:space="preserve">“AGEING POPULATION - may result in increased vision loss within the community, particularly incidents of low vision and MD, which VA will need to be prepared for” – </w:t>
      </w:r>
      <w:r w:rsidRPr="00833D82">
        <w:rPr>
          <w:b/>
          <w:sz w:val="20"/>
          <w:szCs w:val="20"/>
        </w:rPr>
        <w:t>Staff member, NSW, aged 35-64</w:t>
      </w:r>
      <w:r w:rsidR="00833D82">
        <w:rPr>
          <w:b/>
          <w:sz w:val="20"/>
          <w:szCs w:val="20"/>
        </w:rPr>
        <w:t xml:space="preserve"> (online forum)</w:t>
      </w:r>
    </w:p>
    <w:p w:rsidR="00A27B94" w:rsidRPr="00833D82" w:rsidRDefault="00A27B94" w:rsidP="00833D82">
      <w:pPr>
        <w:pStyle w:val="Normal0"/>
        <w:ind w:left="720"/>
        <w:rPr>
          <w:b/>
          <w:sz w:val="20"/>
          <w:szCs w:val="20"/>
        </w:rPr>
      </w:pPr>
    </w:p>
    <w:p w:rsidR="00A27B94" w:rsidRPr="00833D82" w:rsidRDefault="00A27B94" w:rsidP="00833D82">
      <w:pPr>
        <w:pStyle w:val="Normal0"/>
        <w:ind w:left="720"/>
        <w:rPr>
          <w:b/>
          <w:sz w:val="20"/>
          <w:szCs w:val="20"/>
        </w:rPr>
      </w:pPr>
      <w:r w:rsidRPr="00833D82">
        <w:rPr>
          <w:b/>
          <w:sz w:val="20"/>
          <w:szCs w:val="20"/>
        </w:rPr>
        <w:t>“</w:t>
      </w:r>
      <w:r w:rsidRPr="00833D82">
        <w:rPr>
          <w:sz w:val="20"/>
          <w:szCs w:val="20"/>
        </w:rPr>
        <w:t xml:space="preserve">We can all manage our own existence but people who are older/blind may have difficulty and need support” – </w:t>
      </w:r>
      <w:r w:rsidRPr="00833D82">
        <w:rPr>
          <w:b/>
          <w:sz w:val="20"/>
          <w:szCs w:val="20"/>
        </w:rPr>
        <w:t>Participant, Canberra forum</w:t>
      </w:r>
    </w:p>
    <w:p w:rsidR="00A37226" w:rsidRPr="00833D82" w:rsidRDefault="00A37226" w:rsidP="00833D82">
      <w:pPr>
        <w:rPr>
          <w:rFonts w:ascii="Microsoft Sans Serif" w:hAnsi="Microsoft Sans Serif" w:cs="Microsoft Sans Serif"/>
          <w:sz w:val="17"/>
          <w:szCs w:val="17"/>
        </w:rPr>
      </w:pPr>
    </w:p>
    <w:p w:rsidR="00BC1249" w:rsidRDefault="00BC1249" w:rsidP="00833D82">
      <w:pPr>
        <w:rPr>
          <w:rFonts w:cs="Arial"/>
        </w:rPr>
      </w:pPr>
      <w:r w:rsidRPr="00833D82">
        <w:rPr>
          <w:rFonts w:cs="Arial"/>
        </w:rPr>
        <w:t xml:space="preserve">Other important social trends that participants </w:t>
      </w:r>
      <w:r w:rsidR="006A0C92">
        <w:rPr>
          <w:rFonts w:cs="Arial"/>
        </w:rPr>
        <w:t>regarded as</w:t>
      </w:r>
      <w:r w:rsidR="001723A2">
        <w:rPr>
          <w:rFonts w:cs="Arial"/>
        </w:rPr>
        <w:t xml:space="preserve"> significant</w:t>
      </w:r>
      <w:r w:rsidRPr="00833D82">
        <w:rPr>
          <w:rFonts w:cs="Arial"/>
        </w:rPr>
        <w:t xml:space="preserve"> include:</w:t>
      </w:r>
    </w:p>
    <w:p w:rsidR="00B76770" w:rsidRPr="00833D82" w:rsidRDefault="00B76770" w:rsidP="00833D82">
      <w:pPr>
        <w:rPr>
          <w:rFonts w:cs="Arial"/>
        </w:rPr>
      </w:pPr>
    </w:p>
    <w:p w:rsidR="00BC1249" w:rsidRDefault="0003389E" w:rsidP="00833D82">
      <w:pPr>
        <w:pStyle w:val="ListParagraph"/>
        <w:numPr>
          <w:ilvl w:val="0"/>
          <w:numId w:val="5"/>
        </w:numPr>
        <w:rPr>
          <w:rFonts w:cs="Arial"/>
        </w:rPr>
      </w:pPr>
      <w:r>
        <w:rPr>
          <w:rFonts w:cs="Arial"/>
        </w:rPr>
        <w:t>increasing influence of s</w:t>
      </w:r>
      <w:r w:rsidR="00BC1249" w:rsidRPr="00833D82">
        <w:rPr>
          <w:rFonts w:cs="Arial"/>
        </w:rPr>
        <w:t>ocial media</w:t>
      </w:r>
    </w:p>
    <w:p w:rsidR="00FB0172" w:rsidRPr="00833D82" w:rsidRDefault="00076C3F" w:rsidP="00833D82">
      <w:pPr>
        <w:pStyle w:val="ListParagraph"/>
        <w:numPr>
          <w:ilvl w:val="0"/>
          <w:numId w:val="5"/>
        </w:numPr>
        <w:rPr>
          <w:rFonts w:cs="Arial"/>
        </w:rPr>
      </w:pPr>
      <w:r>
        <w:rPr>
          <w:rFonts w:cs="Arial"/>
        </w:rPr>
        <w:t>economic downturn resulting from instability in the Australian financial markets</w:t>
      </w:r>
    </w:p>
    <w:p w:rsidR="00BC1249" w:rsidRPr="00833D82" w:rsidRDefault="006A0C92" w:rsidP="00833D82">
      <w:pPr>
        <w:pStyle w:val="ListParagraph"/>
        <w:numPr>
          <w:ilvl w:val="0"/>
          <w:numId w:val="5"/>
        </w:numPr>
        <w:rPr>
          <w:rFonts w:cs="Arial"/>
        </w:rPr>
      </w:pPr>
      <w:r>
        <w:rPr>
          <w:rFonts w:cs="Arial"/>
        </w:rPr>
        <w:t>t</w:t>
      </w:r>
      <w:r w:rsidR="000F3A5D" w:rsidRPr="00833D82">
        <w:rPr>
          <w:rFonts w:cs="Arial"/>
        </w:rPr>
        <w:t xml:space="preserve">he </w:t>
      </w:r>
      <w:r w:rsidR="00B76770">
        <w:rPr>
          <w:rFonts w:cs="Arial"/>
        </w:rPr>
        <w:t>h</w:t>
      </w:r>
      <w:r w:rsidR="00BC1249" w:rsidRPr="00833D82">
        <w:rPr>
          <w:rFonts w:cs="Arial"/>
        </w:rPr>
        <w:t>igher prevalence of health conditions, such as Diabetes, Macular Disease, mental health disorders and Dementia</w:t>
      </w:r>
    </w:p>
    <w:p w:rsidR="00BC1249" w:rsidRPr="00833D82" w:rsidRDefault="006A0C92" w:rsidP="00833D82">
      <w:pPr>
        <w:pStyle w:val="ListParagraph"/>
        <w:numPr>
          <w:ilvl w:val="0"/>
          <w:numId w:val="5"/>
        </w:numPr>
        <w:rPr>
          <w:rFonts w:cs="Arial"/>
        </w:rPr>
      </w:pPr>
      <w:r>
        <w:rPr>
          <w:rFonts w:cs="Arial"/>
        </w:rPr>
        <w:t>c</w:t>
      </w:r>
      <w:r w:rsidR="00BC1249" w:rsidRPr="00833D82">
        <w:rPr>
          <w:rFonts w:cs="Arial"/>
        </w:rPr>
        <w:t>ultural differences</w:t>
      </w:r>
      <w:r w:rsidR="00336B97" w:rsidRPr="00833D82">
        <w:rPr>
          <w:rFonts w:cs="Arial"/>
        </w:rPr>
        <w:t xml:space="preserve"> resulting from</w:t>
      </w:r>
      <w:r w:rsidR="00BA0617">
        <w:rPr>
          <w:rFonts w:cs="Arial"/>
        </w:rPr>
        <w:t xml:space="preserve"> the</w:t>
      </w:r>
      <w:r w:rsidR="00336B97" w:rsidRPr="00833D82">
        <w:rPr>
          <w:rFonts w:cs="Arial"/>
        </w:rPr>
        <w:t xml:space="preserve"> increased </w:t>
      </w:r>
      <w:r w:rsidR="000F3A5D" w:rsidRPr="00833D82">
        <w:rPr>
          <w:rFonts w:cs="Arial"/>
        </w:rPr>
        <w:t>multiculturalism</w:t>
      </w:r>
      <w:r w:rsidR="00B76770">
        <w:rPr>
          <w:rFonts w:cs="Arial"/>
        </w:rPr>
        <w:t xml:space="preserve"> within Australia</w:t>
      </w:r>
    </w:p>
    <w:p w:rsidR="00BC1249" w:rsidRPr="00833D82" w:rsidRDefault="006A0C92" w:rsidP="00833D82">
      <w:pPr>
        <w:pStyle w:val="ListParagraph"/>
        <w:numPr>
          <w:ilvl w:val="0"/>
          <w:numId w:val="5"/>
        </w:numPr>
        <w:rPr>
          <w:rFonts w:cs="Arial"/>
        </w:rPr>
      </w:pPr>
      <w:r>
        <w:rPr>
          <w:rFonts w:cs="Arial"/>
        </w:rPr>
        <w:t>h</w:t>
      </w:r>
      <w:r w:rsidR="00336B97" w:rsidRPr="00833D82">
        <w:rPr>
          <w:rFonts w:cs="Arial"/>
        </w:rPr>
        <w:t>igher levels of u</w:t>
      </w:r>
      <w:r w:rsidR="00BC1249" w:rsidRPr="00833D82">
        <w:rPr>
          <w:rFonts w:cs="Arial"/>
        </w:rPr>
        <w:t>nemployment</w:t>
      </w:r>
      <w:r w:rsidR="00336B97" w:rsidRPr="00833D82">
        <w:rPr>
          <w:rFonts w:cs="Arial"/>
        </w:rPr>
        <w:t>, particularly amongst people who are blind or have low vision</w:t>
      </w:r>
    </w:p>
    <w:p w:rsidR="00336B97" w:rsidRDefault="006A0C92" w:rsidP="00833D82">
      <w:pPr>
        <w:pStyle w:val="ListParagraph"/>
        <w:numPr>
          <w:ilvl w:val="0"/>
          <w:numId w:val="5"/>
        </w:numPr>
        <w:rPr>
          <w:rFonts w:cs="Arial"/>
        </w:rPr>
      </w:pPr>
      <w:r>
        <w:rPr>
          <w:rFonts w:cs="Arial"/>
        </w:rPr>
        <w:t>s</w:t>
      </w:r>
      <w:r w:rsidR="00336B97" w:rsidRPr="00833D82">
        <w:rPr>
          <w:rFonts w:cs="Arial"/>
        </w:rPr>
        <w:t>ocial isolation</w:t>
      </w:r>
      <w:r w:rsidR="00FB0172">
        <w:rPr>
          <w:rFonts w:cs="Arial"/>
        </w:rPr>
        <w:t xml:space="preserve"> as a result of the breakdown of community and family networks</w:t>
      </w:r>
    </w:p>
    <w:p w:rsidR="005F119F" w:rsidRPr="00980F49" w:rsidRDefault="00871D59" w:rsidP="005F119F">
      <w:pPr>
        <w:pStyle w:val="ListParagraph"/>
        <w:numPr>
          <w:ilvl w:val="0"/>
          <w:numId w:val="5"/>
        </w:numPr>
      </w:pPr>
      <w:r w:rsidRPr="00871D59">
        <w:rPr>
          <w:rFonts w:cs="Arial"/>
        </w:rPr>
        <w:t>churn of political change, such as election cycles, new policies and program funding</w:t>
      </w:r>
    </w:p>
    <w:p w:rsidR="00980F49" w:rsidRDefault="00980F49" w:rsidP="00980F49"/>
    <w:p w:rsidR="00026B97" w:rsidRDefault="001E0FDB" w:rsidP="00980F49">
      <w:pPr>
        <w:pStyle w:val="Heading2"/>
        <w:numPr>
          <w:ilvl w:val="0"/>
          <w:numId w:val="7"/>
        </w:numPr>
        <w:rPr>
          <w:rFonts w:ascii="Arial" w:hAnsi="Arial" w:cs="Arial"/>
          <w:bCs w:val="0"/>
          <w:color w:val="auto"/>
          <w:sz w:val="24"/>
          <w:szCs w:val="24"/>
          <w:u w:val="single"/>
        </w:rPr>
      </w:pPr>
      <w:r w:rsidRPr="006E3DDD">
        <w:rPr>
          <w:rFonts w:ascii="Arial" w:hAnsi="Arial" w:cs="Arial"/>
          <w:bCs w:val="0"/>
          <w:color w:val="auto"/>
          <w:sz w:val="24"/>
          <w:szCs w:val="24"/>
          <w:u w:val="single"/>
        </w:rPr>
        <w:t>What purpose has Vision Australia fulfilled to be s</w:t>
      </w:r>
      <w:r w:rsidR="00AA315D" w:rsidRPr="006E3DDD">
        <w:rPr>
          <w:rFonts w:ascii="Arial" w:hAnsi="Arial" w:cs="Arial"/>
          <w:bCs w:val="0"/>
          <w:color w:val="auto"/>
          <w:sz w:val="24"/>
          <w:szCs w:val="24"/>
          <w:u w:val="single"/>
        </w:rPr>
        <w:t>uccess</w:t>
      </w:r>
      <w:r w:rsidRPr="006E3DDD">
        <w:rPr>
          <w:rFonts w:ascii="Arial" w:hAnsi="Arial" w:cs="Arial"/>
          <w:bCs w:val="0"/>
          <w:color w:val="auto"/>
          <w:sz w:val="24"/>
          <w:szCs w:val="24"/>
          <w:u w:val="single"/>
        </w:rPr>
        <w:t>ful</w:t>
      </w:r>
      <w:r w:rsidR="00AA315D" w:rsidRPr="006E3DDD">
        <w:rPr>
          <w:rFonts w:ascii="Arial" w:hAnsi="Arial" w:cs="Arial"/>
          <w:bCs w:val="0"/>
          <w:color w:val="auto"/>
          <w:sz w:val="24"/>
          <w:szCs w:val="24"/>
          <w:u w:val="single"/>
        </w:rPr>
        <w:t xml:space="preserve"> in 3 years’ time</w:t>
      </w:r>
      <w:r w:rsidRPr="006E3DDD">
        <w:rPr>
          <w:rFonts w:ascii="Arial" w:hAnsi="Arial" w:cs="Arial"/>
          <w:bCs w:val="0"/>
          <w:color w:val="auto"/>
          <w:sz w:val="24"/>
          <w:szCs w:val="24"/>
          <w:u w:val="single"/>
        </w:rPr>
        <w:t>?</w:t>
      </w:r>
    </w:p>
    <w:p w:rsidR="00980F49" w:rsidRPr="00980F49" w:rsidRDefault="00980F49" w:rsidP="00980F49"/>
    <w:p w:rsidR="00980F49" w:rsidRDefault="00026B97" w:rsidP="00076C3F">
      <w:pPr>
        <w:ind w:left="720"/>
        <w:rPr>
          <w:b/>
          <w:sz w:val="20"/>
          <w:szCs w:val="20"/>
        </w:rPr>
      </w:pPr>
      <w:r>
        <w:rPr>
          <w:noProof/>
        </w:rPr>
        <w:drawing>
          <wp:inline distT="0" distB="0" distL="0" distR="0" wp14:anchorId="3CF22AB3" wp14:editId="315CF8FC">
            <wp:extent cx="5400000" cy="3960000"/>
            <wp:effectExtent l="0" t="0" r="10795" b="21590"/>
            <wp:docPr id="3" name="Chart 3" descr="This is a chart showing what participants in the consultation forums saw as being the purposes Vision Australia will have fulfilled in order to be succesful in 3 years time.&#10;&#10;Awareness of Vision Australia's services made up 18% of overall question responses&#10;Community Partnerships made up 15% of overall question responses&#10;Communication made up 8% of overall question responses&#10;Inclusive made up 8% of overall question responses&#10;Expertise made up 8% of overall question responses&#10;Streamlined Processes made up 7% of overall question responses&#10;Decentralisation made up 6% of overall question responses&#10;Community Capacity Building made up 6% of overall question responses&#10;Technology made up 6% of overall question responses&#10;Financial Management made up 5% of overall question responses&#10;Other responses made up 13% of overall question responses&#10;" title="What purpose has Vision Australia fulfilled to be successful in 3 years' t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13E0" w:rsidRDefault="00F113E0" w:rsidP="001B5F01">
      <w:pPr>
        <w:ind w:left="720"/>
        <w:rPr>
          <w:b/>
          <w:sz w:val="20"/>
          <w:szCs w:val="20"/>
        </w:rPr>
      </w:pPr>
      <w:r>
        <w:rPr>
          <w:b/>
          <w:sz w:val="20"/>
          <w:szCs w:val="20"/>
        </w:rPr>
        <w:lastRenderedPageBreak/>
        <w:t>Chart key:</w:t>
      </w:r>
    </w:p>
    <w:p w:rsidR="00F40046" w:rsidRDefault="00F40046" w:rsidP="00B14A27">
      <w:pPr>
        <w:ind w:left="720"/>
        <w:rPr>
          <w:b/>
          <w:sz w:val="20"/>
          <w:szCs w:val="20"/>
        </w:rPr>
      </w:pPr>
    </w:p>
    <w:p w:rsidR="00F113E0" w:rsidRPr="001B5F01" w:rsidRDefault="00AD7234" w:rsidP="00B14A27">
      <w:pPr>
        <w:ind w:left="720"/>
        <w:rPr>
          <w:sz w:val="20"/>
          <w:szCs w:val="20"/>
        </w:rPr>
      </w:pPr>
      <w:r>
        <w:rPr>
          <w:b/>
          <w:sz w:val="20"/>
          <w:szCs w:val="20"/>
        </w:rPr>
        <w:t>Awareness of our services</w:t>
      </w:r>
      <w:r w:rsidR="00F113E0" w:rsidRPr="001B5F01">
        <w:rPr>
          <w:sz w:val="20"/>
          <w:szCs w:val="20"/>
        </w:rPr>
        <w:t xml:space="preserve">– public knowledge of </w:t>
      </w:r>
      <w:r w:rsidR="00702610">
        <w:rPr>
          <w:sz w:val="20"/>
          <w:szCs w:val="20"/>
        </w:rPr>
        <w:t>the</w:t>
      </w:r>
      <w:r w:rsidR="00F113E0" w:rsidRPr="001B5F01">
        <w:rPr>
          <w:sz w:val="20"/>
          <w:szCs w:val="20"/>
        </w:rPr>
        <w:t xml:space="preserve"> services</w:t>
      </w:r>
      <w:r w:rsidR="00702610">
        <w:rPr>
          <w:sz w:val="20"/>
          <w:szCs w:val="20"/>
        </w:rPr>
        <w:t xml:space="preserve"> Vision Australia provides</w:t>
      </w:r>
    </w:p>
    <w:p w:rsidR="00F113E0" w:rsidRPr="001B5F01" w:rsidRDefault="00F113E0" w:rsidP="00B14A27">
      <w:pPr>
        <w:ind w:left="720"/>
        <w:rPr>
          <w:sz w:val="20"/>
          <w:szCs w:val="20"/>
        </w:rPr>
      </w:pPr>
      <w:r w:rsidRPr="001B5F01">
        <w:rPr>
          <w:b/>
          <w:sz w:val="20"/>
          <w:szCs w:val="20"/>
        </w:rPr>
        <w:t>Community partnerships</w:t>
      </w:r>
      <w:r w:rsidRPr="001B5F01">
        <w:rPr>
          <w:sz w:val="20"/>
          <w:szCs w:val="20"/>
        </w:rPr>
        <w:t xml:space="preserve"> - Partnerships with other service providers, community groups and allied health practitioners to increase the number of referrals and clients coming into Vision Australia</w:t>
      </w:r>
    </w:p>
    <w:p w:rsidR="006A0C92" w:rsidRDefault="00F113E0" w:rsidP="00B14A27">
      <w:pPr>
        <w:ind w:left="720"/>
        <w:rPr>
          <w:b/>
          <w:sz w:val="20"/>
          <w:szCs w:val="20"/>
        </w:rPr>
      </w:pPr>
      <w:r w:rsidRPr="001B5F01">
        <w:rPr>
          <w:b/>
          <w:sz w:val="20"/>
          <w:szCs w:val="20"/>
        </w:rPr>
        <w:t>Communication</w:t>
      </w:r>
      <w:r w:rsidRPr="001B5F01">
        <w:rPr>
          <w:sz w:val="20"/>
          <w:szCs w:val="20"/>
        </w:rPr>
        <w:t xml:space="preserve"> - </w:t>
      </w:r>
      <w:r w:rsidR="006A0C92" w:rsidRPr="006A0C92">
        <w:rPr>
          <w:sz w:val="20"/>
          <w:szCs w:val="20"/>
        </w:rPr>
        <w:t>clear and easily understood information available internally and externally over multiple channels</w:t>
      </w:r>
      <w:r w:rsidR="006A0C92" w:rsidRPr="006A0C92">
        <w:rPr>
          <w:b/>
          <w:sz w:val="20"/>
          <w:szCs w:val="20"/>
        </w:rPr>
        <w:t xml:space="preserve"> </w:t>
      </w:r>
    </w:p>
    <w:p w:rsidR="00F113E0" w:rsidRPr="001B5F01" w:rsidRDefault="00F113E0" w:rsidP="00B14A27">
      <w:pPr>
        <w:ind w:left="720"/>
        <w:rPr>
          <w:sz w:val="20"/>
          <w:szCs w:val="20"/>
        </w:rPr>
      </w:pPr>
      <w:r w:rsidRPr="001B5F01">
        <w:rPr>
          <w:b/>
          <w:sz w:val="20"/>
          <w:szCs w:val="20"/>
        </w:rPr>
        <w:t>Inclusive -</w:t>
      </w:r>
      <w:r w:rsidRPr="001B5F01">
        <w:rPr>
          <w:sz w:val="20"/>
          <w:szCs w:val="20"/>
        </w:rPr>
        <w:t xml:space="preserve"> accommodating others’ points of view</w:t>
      </w:r>
    </w:p>
    <w:p w:rsidR="00F113E0" w:rsidRPr="001B5F01" w:rsidRDefault="00F113E0" w:rsidP="00B14A27">
      <w:pPr>
        <w:ind w:left="720"/>
        <w:rPr>
          <w:sz w:val="20"/>
          <w:szCs w:val="20"/>
        </w:rPr>
      </w:pPr>
      <w:r w:rsidRPr="001B5F01">
        <w:rPr>
          <w:b/>
          <w:sz w:val="20"/>
          <w:szCs w:val="20"/>
        </w:rPr>
        <w:t>Expertise -</w:t>
      </w:r>
      <w:r w:rsidRPr="001B5F01">
        <w:rPr>
          <w:sz w:val="20"/>
          <w:szCs w:val="20"/>
        </w:rPr>
        <w:t xml:space="preserve"> building a body of professional skill and knowledge that can be shared internally and externally</w:t>
      </w:r>
    </w:p>
    <w:p w:rsidR="00F113E0" w:rsidRPr="001B5F01" w:rsidRDefault="00F113E0" w:rsidP="00B14A27">
      <w:pPr>
        <w:ind w:left="720"/>
        <w:rPr>
          <w:sz w:val="20"/>
          <w:szCs w:val="20"/>
        </w:rPr>
      </w:pPr>
      <w:r w:rsidRPr="001B5F01">
        <w:rPr>
          <w:b/>
          <w:sz w:val="20"/>
          <w:szCs w:val="20"/>
        </w:rPr>
        <w:t>Streamlined processes -</w:t>
      </w:r>
      <w:r w:rsidRPr="001B5F01">
        <w:rPr>
          <w:sz w:val="20"/>
          <w:szCs w:val="20"/>
        </w:rPr>
        <w:t xml:space="preserve"> limit bureaucracy to make it easier for clients to access integrated services</w:t>
      </w:r>
    </w:p>
    <w:p w:rsidR="00F113E0" w:rsidRPr="001B5F01" w:rsidRDefault="00F113E0" w:rsidP="00B14A27">
      <w:pPr>
        <w:ind w:left="720"/>
        <w:rPr>
          <w:sz w:val="20"/>
          <w:szCs w:val="20"/>
        </w:rPr>
      </w:pPr>
      <w:r w:rsidRPr="001B5F01">
        <w:rPr>
          <w:b/>
          <w:sz w:val="20"/>
          <w:szCs w:val="20"/>
        </w:rPr>
        <w:t>Decentralisation -</w:t>
      </w:r>
      <w:r w:rsidRPr="001B5F01">
        <w:rPr>
          <w:sz w:val="20"/>
          <w:szCs w:val="20"/>
        </w:rPr>
        <w:t xml:space="preserve"> Making supports and services available outside urban centres to rural, regional and remote locations</w:t>
      </w:r>
    </w:p>
    <w:p w:rsidR="00F113E0" w:rsidRPr="001B5F01" w:rsidRDefault="006A0C92" w:rsidP="00B14A27">
      <w:pPr>
        <w:ind w:left="720"/>
        <w:rPr>
          <w:sz w:val="20"/>
          <w:szCs w:val="20"/>
        </w:rPr>
      </w:pPr>
      <w:r>
        <w:rPr>
          <w:b/>
          <w:sz w:val="20"/>
          <w:szCs w:val="20"/>
        </w:rPr>
        <w:t>Blindness awareness</w:t>
      </w:r>
      <w:r w:rsidR="00F113E0" w:rsidRPr="001B5F01">
        <w:rPr>
          <w:b/>
          <w:sz w:val="20"/>
          <w:szCs w:val="20"/>
        </w:rPr>
        <w:t xml:space="preserve"> -</w:t>
      </w:r>
      <w:r w:rsidR="00F113E0" w:rsidRPr="001B5F01">
        <w:rPr>
          <w:sz w:val="20"/>
          <w:szCs w:val="20"/>
        </w:rPr>
        <w:t xml:space="preserve"> </w:t>
      </w:r>
      <w:r>
        <w:rPr>
          <w:sz w:val="20"/>
          <w:szCs w:val="20"/>
        </w:rPr>
        <w:t>increasing</w:t>
      </w:r>
      <w:r w:rsidR="001B5F01" w:rsidRPr="001B5F01">
        <w:rPr>
          <w:sz w:val="20"/>
          <w:szCs w:val="20"/>
        </w:rPr>
        <w:t xml:space="preserve"> public awareness of the needs of people who are blind or have low vision</w:t>
      </w:r>
    </w:p>
    <w:p w:rsidR="001B5F01" w:rsidRPr="001B5F01" w:rsidRDefault="001B5F01" w:rsidP="00B14A27">
      <w:pPr>
        <w:ind w:left="720"/>
        <w:rPr>
          <w:sz w:val="20"/>
          <w:szCs w:val="20"/>
        </w:rPr>
      </w:pPr>
      <w:r w:rsidRPr="001B5F01">
        <w:rPr>
          <w:b/>
          <w:sz w:val="20"/>
          <w:szCs w:val="20"/>
        </w:rPr>
        <w:t>Technology -</w:t>
      </w:r>
      <w:r w:rsidRPr="001B5F01">
        <w:rPr>
          <w:sz w:val="20"/>
          <w:szCs w:val="20"/>
        </w:rPr>
        <w:t xml:space="preserve"> updating the technological resources available within Vision Australia in order to keep up with the rapid technological advances currently occurring</w:t>
      </w:r>
    </w:p>
    <w:p w:rsidR="001B5F01" w:rsidRPr="001B5F01" w:rsidRDefault="001B5F01" w:rsidP="001B5F01">
      <w:pPr>
        <w:ind w:left="720"/>
        <w:rPr>
          <w:sz w:val="20"/>
          <w:szCs w:val="20"/>
        </w:rPr>
      </w:pPr>
      <w:r w:rsidRPr="001B5F01">
        <w:rPr>
          <w:b/>
          <w:sz w:val="20"/>
          <w:szCs w:val="20"/>
        </w:rPr>
        <w:t>Sound financial management -</w:t>
      </w:r>
      <w:r w:rsidRPr="001B5F01">
        <w:rPr>
          <w:sz w:val="20"/>
          <w:szCs w:val="20"/>
        </w:rPr>
        <w:t xml:space="preserve"> sustainable and prudent practices of managing revenue and costs</w:t>
      </w:r>
    </w:p>
    <w:p w:rsidR="00980F49" w:rsidRDefault="00F113E0" w:rsidP="00980F49">
      <w:pPr>
        <w:ind w:left="720"/>
        <w:rPr>
          <w:sz w:val="20"/>
          <w:szCs w:val="20"/>
        </w:rPr>
      </w:pPr>
      <w:r w:rsidRPr="001B5F01">
        <w:rPr>
          <w:b/>
          <w:sz w:val="20"/>
          <w:szCs w:val="20"/>
        </w:rPr>
        <w:t>Other</w:t>
      </w:r>
      <w:r w:rsidRPr="001B5F01">
        <w:rPr>
          <w:sz w:val="20"/>
          <w:szCs w:val="20"/>
        </w:rPr>
        <w:t xml:space="preserve"> - </w:t>
      </w:r>
      <w:r w:rsidR="00B14A27" w:rsidRPr="001B5F01">
        <w:rPr>
          <w:sz w:val="20"/>
          <w:szCs w:val="20"/>
        </w:rPr>
        <w:t>refers to the spread of responses across a large number of other variables used in the analysis</w:t>
      </w:r>
      <w:r w:rsidR="00187453">
        <w:rPr>
          <w:sz w:val="20"/>
          <w:szCs w:val="20"/>
        </w:rPr>
        <w:t>, including accountability, cultural sensitivity, client-focused, peer support and income</w:t>
      </w:r>
    </w:p>
    <w:p w:rsidR="00980F49" w:rsidRDefault="00980F49" w:rsidP="00980F49">
      <w:pPr>
        <w:ind w:left="720"/>
        <w:rPr>
          <w:sz w:val="20"/>
          <w:szCs w:val="20"/>
        </w:rPr>
      </w:pPr>
    </w:p>
    <w:p w:rsidR="00980F49" w:rsidRPr="00980F49" w:rsidRDefault="00980F49" w:rsidP="00980F49">
      <w:pPr>
        <w:ind w:left="720"/>
        <w:rPr>
          <w:sz w:val="20"/>
          <w:szCs w:val="20"/>
        </w:rPr>
      </w:pPr>
    </w:p>
    <w:p w:rsidR="009D14A3" w:rsidRPr="00001B5E" w:rsidRDefault="006A0C92" w:rsidP="00980F49">
      <w:pPr>
        <w:pStyle w:val="Heading3"/>
        <w:spacing w:before="0"/>
        <w:rPr>
          <w:i/>
          <w:u w:val="single"/>
        </w:rPr>
      </w:pPr>
      <w:r>
        <w:rPr>
          <w:i/>
          <w:u w:val="single"/>
        </w:rPr>
        <w:t>Awareness of our services</w:t>
      </w:r>
    </w:p>
    <w:p w:rsidR="001E0FDB" w:rsidRPr="00833D82" w:rsidRDefault="001E0FDB" w:rsidP="00833D82"/>
    <w:p w:rsidR="006A26B7" w:rsidRPr="00833D82" w:rsidRDefault="0026697C" w:rsidP="00833D82">
      <w:r w:rsidRPr="00833D82">
        <w:t xml:space="preserve">Participants </w:t>
      </w:r>
      <w:r w:rsidR="00E620FE">
        <w:t xml:space="preserve">said that </w:t>
      </w:r>
      <w:r w:rsidR="00746E08">
        <w:t xml:space="preserve">a </w:t>
      </w:r>
      <w:r w:rsidR="00E620FE">
        <w:t>critical measurement of future success wa</w:t>
      </w:r>
      <w:r w:rsidR="00746E08">
        <w:t>s</w:t>
      </w:r>
      <w:r w:rsidR="00E620FE">
        <w:t xml:space="preserve"> an increase in </w:t>
      </w:r>
      <w:r w:rsidRPr="00833D82">
        <w:t>public awareness of Vision Australia’s services</w:t>
      </w:r>
      <w:r w:rsidR="00805207">
        <w:t xml:space="preserve">, with over 18 </w:t>
      </w:r>
      <w:proofErr w:type="spellStart"/>
      <w:r w:rsidR="00805207">
        <w:t>percent</w:t>
      </w:r>
      <w:proofErr w:type="spellEnd"/>
      <w:r w:rsidR="00805207">
        <w:t xml:space="preserve"> of total responses to this question</w:t>
      </w:r>
      <w:r w:rsidRPr="00833D82">
        <w:t>.</w:t>
      </w:r>
      <w:r w:rsidR="00E05C68" w:rsidRPr="00833D82">
        <w:t xml:space="preserve"> </w:t>
      </w:r>
      <w:r w:rsidR="006A0C92">
        <w:t>Participants felt that</w:t>
      </w:r>
      <w:r w:rsidR="00E05C68" w:rsidRPr="00833D82">
        <w:t xml:space="preserve"> the broader community does not</w:t>
      </w:r>
      <w:r w:rsidR="00460600" w:rsidRPr="00833D82">
        <w:t xml:space="preserve"> have a </w:t>
      </w:r>
      <w:r w:rsidR="00E620FE">
        <w:t>good</w:t>
      </w:r>
      <w:r w:rsidR="00E620FE" w:rsidRPr="00833D82">
        <w:t xml:space="preserve"> </w:t>
      </w:r>
      <w:r w:rsidR="00E05C68" w:rsidRPr="00833D82">
        <w:t>understand</w:t>
      </w:r>
      <w:r w:rsidR="00460600" w:rsidRPr="00833D82">
        <w:t xml:space="preserve">ing of </w:t>
      </w:r>
      <w:r w:rsidR="00E05C68" w:rsidRPr="00833D82">
        <w:t>Vision Australia serv</w:t>
      </w:r>
      <w:r w:rsidR="00E620FE">
        <w:t>ice</w:t>
      </w:r>
      <w:r w:rsidR="00E05C68" w:rsidRPr="00833D82">
        <w:t>s, which has led to a reduction in the number of clients, referrals, and charitable</w:t>
      </w:r>
      <w:r w:rsidR="0003389E">
        <w:t xml:space="preserve"> donations</w:t>
      </w:r>
      <w:r w:rsidR="00460600" w:rsidRPr="00833D82">
        <w:t>.</w:t>
      </w:r>
      <w:r w:rsidR="00E05C68" w:rsidRPr="00833D82">
        <w:t xml:space="preserve"> </w:t>
      </w:r>
    </w:p>
    <w:p w:rsidR="009D14A3" w:rsidRPr="00833D82" w:rsidRDefault="009D14A3" w:rsidP="00833D82"/>
    <w:p w:rsidR="00E05C68" w:rsidRPr="00833D82" w:rsidRDefault="001546A2" w:rsidP="00833D82">
      <w:pPr>
        <w:rPr>
          <w:b/>
        </w:rPr>
      </w:pPr>
      <w:r>
        <w:rPr>
          <w:b/>
        </w:rPr>
        <w:t>What we heard</w:t>
      </w:r>
      <w:r w:rsidR="00E05C68" w:rsidRPr="00833D82">
        <w:rPr>
          <w:b/>
        </w:rPr>
        <w:t>:</w:t>
      </w:r>
    </w:p>
    <w:p w:rsidR="009D14A3" w:rsidRPr="00833D82" w:rsidRDefault="009D14A3" w:rsidP="00833D82"/>
    <w:p w:rsidR="00E05C68" w:rsidRPr="00833D82" w:rsidRDefault="00E05C68" w:rsidP="00833D82">
      <w:pPr>
        <w:ind w:left="720"/>
        <w:rPr>
          <w:b/>
          <w:sz w:val="20"/>
          <w:szCs w:val="20"/>
        </w:rPr>
      </w:pPr>
      <w:r w:rsidRPr="00833D82">
        <w:rPr>
          <w:sz w:val="20"/>
          <w:szCs w:val="20"/>
        </w:rPr>
        <w:t xml:space="preserve">“Unless VA can uplift its services through the local service centres, and improve awareness of services in the local community then there is no future” - </w:t>
      </w:r>
      <w:r w:rsidRPr="00833D82">
        <w:rPr>
          <w:b/>
          <w:sz w:val="20"/>
          <w:szCs w:val="20"/>
        </w:rPr>
        <w:t>Client, VIC, aged 34-64</w:t>
      </w:r>
      <w:r w:rsidR="00BA0617">
        <w:rPr>
          <w:b/>
          <w:sz w:val="20"/>
          <w:szCs w:val="20"/>
        </w:rPr>
        <w:t xml:space="preserve"> </w:t>
      </w:r>
      <w:r w:rsidR="00833D82">
        <w:rPr>
          <w:b/>
          <w:sz w:val="20"/>
          <w:szCs w:val="20"/>
        </w:rPr>
        <w:t>(online forum)</w:t>
      </w:r>
    </w:p>
    <w:p w:rsidR="00E05C68" w:rsidRPr="00833D82" w:rsidRDefault="00E05C68" w:rsidP="00833D82">
      <w:pPr>
        <w:pStyle w:val="Normal0"/>
        <w:rPr>
          <w:rFonts w:ascii="Microsoft Sans Serif" w:hAnsi="Microsoft Sans Serif" w:cs="Microsoft Sans Serif"/>
          <w:sz w:val="20"/>
          <w:szCs w:val="20"/>
        </w:rPr>
      </w:pPr>
    </w:p>
    <w:p w:rsidR="00460600" w:rsidRPr="00833D82" w:rsidRDefault="00460600"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b/>
          <w:sz w:val="20"/>
          <w:szCs w:val="20"/>
        </w:rPr>
      </w:pPr>
      <w:r w:rsidRPr="00833D82">
        <w:rPr>
          <w:rFonts w:cs="Arial"/>
          <w:sz w:val="20"/>
          <w:szCs w:val="20"/>
        </w:rPr>
        <w:t xml:space="preserve">“People are suffering in silence because they don’t know what services are available” – </w:t>
      </w:r>
      <w:r w:rsidRPr="00833D82">
        <w:rPr>
          <w:rFonts w:cs="Arial"/>
          <w:b/>
          <w:sz w:val="20"/>
          <w:szCs w:val="20"/>
        </w:rPr>
        <w:t xml:space="preserve">Participant, Newcastle forum </w:t>
      </w:r>
    </w:p>
    <w:p w:rsidR="009D14A3" w:rsidRPr="00833D82" w:rsidRDefault="009D14A3" w:rsidP="00833D82">
      <w:pPr>
        <w:ind w:left="720"/>
        <w:rPr>
          <w:sz w:val="20"/>
          <w:szCs w:val="20"/>
        </w:rPr>
      </w:pPr>
    </w:p>
    <w:p w:rsidR="00460600" w:rsidRPr="00833D82" w:rsidRDefault="00460600"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r w:rsidRPr="00833D82">
        <w:rPr>
          <w:rFonts w:cs="Arial"/>
          <w:sz w:val="20"/>
          <w:szCs w:val="20"/>
        </w:rPr>
        <w:t xml:space="preserve">“Anyone at any stage of vision loss is aware and able to access our services. Referrals [made] to Vision Australia as the go to agency – whatever services someone needs we can help/ have it” – </w:t>
      </w:r>
      <w:r w:rsidR="002A1F6F" w:rsidRPr="00833D82">
        <w:rPr>
          <w:rFonts w:cs="Arial"/>
          <w:b/>
          <w:sz w:val="20"/>
          <w:szCs w:val="20"/>
        </w:rPr>
        <w:t>Participant, Enfield f</w:t>
      </w:r>
      <w:r w:rsidRPr="00833D82">
        <w:rPr>
          <w:rFonts w:cs="Arial"/>
          <w:b/>
          <w:sz w:val="20"/>
          <w:szCs w:val="20"/>
        </w:rPr>
        <w:t>orum</w:t>
      </w:r>
    </w:p>
    <w:p w:rsidR="00460600" w:rsidRPr="00833D82" w:rsidRDefault="00460600"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360"/>
        <w:rPr>
          <w:rFonts w:cs="Arial"/>
        </w:rPr>
      </w:pPr>
    </w:p>
    <w:p w:rsidR="001E0FDB" w:rsidRPr="00001B5E" w:rsidRDefault="001E0FDB" w:rsidP="00833D82">
      <w:pPr>
        <w:pStyle w:val="Heading3"/>
        <w:rPr>
          <w:i/>
          <w:u w:val="single"/>
        </w:rPr>
      </w:pPr>
      <w:r w:rsidRPr="00001B5E">
        <w:rPr>
          <w:i/>
          <w:u w:val="single"/>
        </w:rPr>
        <w:t>Community Partnerships</w:t>
      </w:r>
    </w:p>
    <w:p w:rsidR="001E0FDB" w:rsidRPr="00833D82" w:rsidRDefault="001E0FDB" w:rsidP="00833D82"/>
    <w:p w:rsidR="009D14A3" w:rsidRPr="00833D82" w:rsidRDefault="00460600" w:rsidP="00833D82">
      <w:r w:rsidRPr="00833D82">
        <w:t xml:space="preserve">Key to raising a greater awareness of </w:t>
      </w:r>
      <w:r w:rsidR="00B45B27">
        <w:t>our services</w:t>
      </w:r>
      <w:r w:rsidRPr="00833D82">
        <w:t xml:space="preserve"> is the development of </w:t>
      </w:r>
      <w:r w:rsidR="00813556" w:rsidRPr="00833D82">
        <w:t xml:space="preserve">strong </w:t>
      </w:r>
      <w:r w:rsidRPr="00833D82">
        <w:t>community partnerships</w:t>
      </w:r>
      <w:r w:rsidR="00DB5F5E">
        <w:t xml:space="preserve">. This </w:t>
      </w:r>
      <w:r w:rsidRPr="00833D82">
        <w:t xml:space="preserve">was the second most reported </w:t>
      </w:r>
      <w:r w:rsidR="00813556" w:rsidRPr="00833D82">
        <w:t xml:space="preserve">purpose that Vision Australia will have fulfilled in three </w:t>
      </w:r>
      <w:r w:rsidR="00BA0617" w:rsidRPr="00833D82">
        <w:t>years</w:t>
      </w:r>
      <w:r w:rsidR="00BA0617">
        <w:t>’ time</w:t>
      </w:r>
      <w:r w:rsidR="00805207">
        <w:t>, attracting</w:t>
      </w:r>
      <w:r w:rsidR="00DB5F5E">
        <w:t xml:space="preserve"> 15 </w:t>
      </w:r>
      <w:proofErr w:type="spellStart"/>
      <w:r w:rsidR="00DB5F5E">
        <w:t>percent</w:t>
      </w:r>
      <w:proofErr w:type="spellEnd"/>
      <w:r w:rsidR="00805207">
        <w:t xml:space="preserve"> of </w:t>
      </w:r>
      <w:r w:rsidR="00794F1E">
        <w:t>all</w:t>
      </w:r>
      <w:r w:rsidR="00805207">
        <w:t xml:space="preserve"> responses.</w:t>
      </w:r>
      <w:r w:rsidR="00AD7075" w:rsidRPr="00833D82">
        <w:t xml:space="preserve"> Partnerships with other service providers, community groups and allied health practitioners would increase the number of referrals </w:t>
      </w:r>
      <w:r w:rsidR="00BA0617">
        <w:t xml:space="preserve">and clients </w:t>
      </w:r>
      <w:r w:rsidR="00AD7075" w:rsidRPr="00833D82">
        <w:t xml:space="preserve">coming into Vision Australia. Furthermore, it would allow clients to obtain any services that Vision </w:t>
      </w:r>
      <w:r w:rsidR="00AD7075" w:rsidRPr="00833D82">
        <w:lastRenderedPageBreak/>
        <w:t xml:space="preserve">Australia cannot provide through </w:t>
      </w:r>
      <w:r w:rsidR="007A07AD" w:rsidRPr="00833D82">
        <w:t xml:space="preserve">a network of </w:t>
      </w:r>
      <w:r w:rsidR="00AD7075" w:rsidRPr="00833D82">
        <w:t>reputable service providers with strong links back to the organisation. This could be particularly beneficial for clients living in remote and regional areas.</w:t>
      </w:r>
    </w:p>
    <w:p w:rsidR="00813556" w:rsidRPr="00833D82" w:rsidRDefault="00813556" w:rsidP="00833D82"/>
    <w:p w:rsidR="00813556" w:rsidRPr="00833D82" w:rsidRDefault="001546A2" w:rsidP="00833D82">
      <w:pPr>
        <w:rPr>
          <w:b/>
        </w:rPr>
      </w:pPr>
      <w:r>
        <w:rPr>
          <w:b/>
        </w:rPr>
        <w:t>What we heard</w:t>
      </w:r>
      <w:r w:rsidR="00813556" w:rsidRPr="00833D82">
        <w:rPr>
          <w:b/>
        </w:rPr>
        <w:t xml:space="preserve">: </w:t>
      </w:r>
    </w:p>
    <w:p w:rsidR="00813556" w:rsidRPr="00833D82" w:rsidRDefault="00813556" w:rsidP="00833D82"/>
    <w:p w:rsidR="002A1F6F" w:rsidRPr="00833D82" w:rsidRDefault="002A1F6F" w:rsidP="00833D8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rPr>
          <w:sz w:val="20"/>
          <w:szCs w:val="20"/>
        </w:rPr>
      </w:pPr>
      <w:r w:rsidRPr="00833D82">
        <w:rPr>
          <w:sz w:val="20"/>
          <w:szCs w:val="20"/>
        </w:rPr>
        <w:t xml:space="preserve">“Partnerships with key health professionals to ensure appropriate referral pathways” – </w:t>
      </w:r>
      <w:r w:rsidRPr="00833D82">
        <w:rPr>
          <w:b/>
          <w:sz w:val="20"/>
          <w:szCs w:val="20"/>
        </w:rPr>
        <w:t>Participant, Enfield forum</w:t>
      </w:r>
    </w:p>
    <w:p w:rsidR="002A1F6F" w:rsidRPr="00833D82" w:rsidRDefault="002A1F6F" w:rsidP="00833D8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sz w:val="20"/>
          <w:szCs w:val="20"/>
        </w:rPr>
      </w:pPr>
      <w:r w:rsidRPr="00833D82">
        <w:rPr>
          <w:sz w:val="20"/>
          <w:szCs w:val="20"/>
        </w:rPr>
        <w:t xml:space="preserve">“Link people with other groups doing things well – inclusion &amp; outsourcing with community partnerships - focus on what we do well” - </w:t>
      </w:r>
      <w:r w:rsidRPr="00833D82">
        <w:rPr>
          <w:b/>
          <w:sz w:val="20"/>
          <w:szCs w:val="20"/>
        </w:rPr>
        <w:t>Participant, Wollongong forum</w:t>
      </w:r>
    </w:p>
    <w:p w:rsidR="002A1F6F" w:rsidRPr="00833D82" w:rsidRDefault="002A1F6F" w:rsidP="00833D82">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pPr>
    </w:p>
    <w:p w:rsidR="002A1F6F" w:rsidRPr="00833D82" w:rsidRDefault="00AD7075" w:rsidP="00833D82">
      <w:pPr>
        <w:pStyle w:val="Normal0"/>
        <w:ind w:left="720"/>
        <w:rPr>
          <w:sz w:val="20"/>
          <w:szCs w:val="20"/>
        </w:rPr>
      </w:pPr>
      <w:r w:rsidRPr="00833D82">
        <w:rPr>
          <w:sz w:val="20"/>
          <w:szCs w:val="20"/>
        </w:rPr>
        <w:t>“</w:t>
      </w:r>
      <w:r w:rsidR="002A1F6F" w:rsidRPr="00833D82">
        <w:rPr>
          <w:sz w:val="20"/>
          <w:szCs w:val="20"/>
        </w:rPr>
        <w:t>If eye specialists are treating conditions they're less likely to refer to us plus some clients are less likely to have such significant vision impairments. But I think optometrists and ophthalmologists need to know that we assist clients in addition to any glasses or medic</w:t>
      </w:r>
      <w:r w:rsidRPr="00833D82">
        <w:rPr>
          <w:sz w:val="20"/>
          <w:szCs w:val="20"/>
        </w:rPr>
        <w:t xml:space="preserve">al treatment they are receiving – </w:t>
      </w:r>
      <w:r w:rsidRPr="00833D82">
        <w:rPr>
          <w:b/>
          <w:sz w:val="20"/>
          <w:szCs w:val="20"/>
        </w:rPr>
        <w:t>Staff member, aged 35-64</w:t>
      </w:r>
      <w:r w:rsidR="00833D82">
        <w:rPr>
          <w:b/>
          <w:sz w:val="20"/>
          <w:szCs w:val="20"/>
        </w:rPr>
        <w:t xml:space="preserve"> (online forum)</w:t>
      </w:r>
    </w:p>
    <w:p w:rsidR="003B2467" w:rsidRDefault="003B2467" w:rsidP="003B2467">
      <w:pPr>
        <w:rPr>
          <w:rFonts w:cs="Arial"/>
        </w:rPr>
      </w:pPr>
    </w:p>
    <w:p w:rsidR="00026B97" w:rsidRPr="003B2467" w:rsidRDefault="00026B97" w:rsidP="003B2467"/>
    <w:p w:rsidR="001E0FDB" w:rsidRPr="00001B5E" w:rsidRDefault="001E0FDB" w:rsidP="00F40046">
      <w:pPr>
        <w:pStyle w:val="Heading3"/>
        <w:spacing w:before="0"/>
        <w:rPr>
          <w:i/>
          <w:u w:val="single"/>
        </w:rPr>
      </w:pPr>
      <w:r w:rsidRPr="00001B5E">
        <w:rPr>
          <w:i/>
          <w:u w:val="single"/>
        </w:rPr>
        <w:t xml:space="preserve">Communication </w:t>
      </w:r>
    </w:p>
    <w:p w:rsidR="001E0FDB" w:rsidRPr="00833D82" w:rsidRDefault="001E0FDB" w:rsidP="00833D82">
      <w:pPr>
        <w:rPr>
          <w:rFonts w:cs="Arial"/>
        </w:rPr>
      </w:pPr>
    </w:p>
    <w:p w:rsidR="004128A0" w:rsidRDefault="00711EEE" w:rsidP="00833D82">
      <w:pPr>
        <w:rPr>
          <w:b/>
        </w:rPr>
      </w:pPr>
      <w:r>
        <w:rPr>
          <w:rFonts w:cs="Arial"/>
        </w:rPr>
        <w:t>Participants in the consultation forums</w:t>
      </w:r>
      <w:r w:rsidR="00D85552" w:rsidRPr="00833D82">
        <w:rPr>
          <w:rFonts w:cs="Arial"/>
        </w:rPr>
        <w:t xml:space="preserve"> felt that communication within Vision Australia could be improved</w:t>
      </w:r>
      <w:r>
        <w:rPr>
          <w:rFonts w:cs="Arial"/>
        </w:rPr>
        <w:t xml:space="preserve">, </w:t>
      </w:r>
      <w:r w:rsidR="00063FC6">
        <w:rPr>
          <w:rFonts w:cs="Arial"/>
        </w:rPr>
        <w:t>attracting</w:t>
      </w:r>
      <w:r>
        <w:rPr>
          <w:rFonts w:cs="Arial"/>
        </w:rPr>
        <w:t xml:space="preserve"> eight </w:t>
      </w:r>
      <w:proofErr w:type="spellStart"/>
      <w:r>
        <w:rPr>
          <w:rFonts w:cs="Arial"/>
        </w:rPr>
        <w:t>percent</w:t>
      </w:r>
      <w:proofErr w:type="spellEnd"/>
      <w:r>
        <w:rPr>
          <w:rFonts w:cs="Arial"/>
        </w:rPr>
        <w:t xml:space="preserve"> of total responses to this question</w:t>
      </w:r>
      <w:r w:rsidR="00D85552" w:rsidRPr="00833D82">
        <w:rPr>
          <w:rFonts w:cs="Arial"/>
        </w:rPr>
        <w:t xml:space="preserve">. </w:t>
      </w:r>
      <w:r w:rsidR="00727919" w:rsidRPr="00833D82">
        <w:rPr>
          <w:rFonts w:cs="Arial"/>
        </w:rPr>
        <w:t xml:space="preserve"> </w:t>
      </w:r>
      <w:r w:rsidR="007A07AD" w:rsidRPr="00833D82">
        <w:rPr>
          <w:rFonts w:cs="Arial"/>
        </w:rPr>
        <w:t xml:space="preserve">Better </w:t>
      </w:r>
      <w:r w:rsidR="00D85552" w:rsidRPr="00833D82">
        <w:rPr>
          <w:rFonts w:cs="Arial"/>
        </w:rPr>
        <w:t xml:space="preserve">communication between departments </w:t>
      </w:r>
      <w:r w:rsidR="00BA0617">
        <w:rPr>
          <w:rFonts w:cs="Arial"/>
        </w:rPr>
        <w:t>is</w:t>
      </w:r>
      <w:r w:rsidR="007A07AD" w:rsidRPr="00833D82">
        <w:rPr>
          <w:rFonts w:cs="Arial"/>
        </w:rPr>
        <w:t xml:space="preserve"> </w:t>
      </w:r>
      <w:r w:rsidR="00D85552" w:rsidRPr="00833D82">
        <w:rPr>
          <w:rFonts w:cs="Arial"/>
        </w:rPr>
        <w:t xml:space="preserve">needed to promote cross unit collaboration and prevent </w:t>
      </w:r>
      <w:r w:rsidR="00151DFA" w:rsidRPr="00833D82">
        <w:rPr>
          <w:rFonts w:cs="Arial"/>
        </w:rPr>
        <w:t xml:space="preserve">departmental </w:t>
      </w:r>
      <w:r w:rsidR="00D85552" w:rsidRPr="00833D82">
        <w:rPr>
          <w:rFonts w:cs="Arial"/>
        </w:rPr>
        <w:t>silos</w:t>
      </w:r>
      <w:r w:rsidR="00847D50" w:rsidRPr="00833D82">
        <w:rPr>
          <w:rFonts w:cs="Arial"/>
        </w:rPr>
        <w:t xml:space="preserve"> from developing</w:t>
      </w:r>
      <w:r w:rsidR="00D85552" w:rsidRPr="00833D82">
        <w:rPr>
          <w:rFonts w:cs="Arial"/>
        </w:rPr>
        <w:t xml:space="preserve">. </w:t>
      </w:r>
      <w:r w:rsidR="00847D50" w:rsidRPr="00833D82">
        <w:rPr>
          <w:rFonts w:cs="Arial"/>
        </w:rPr>
        <w:t xml:space="preserve">Participants also emphasised the </w:t>
      </w:r>
      <w:r w:rsidR="00727919" w:rsidRPr="00833D82">
        <w:rPr>
          <w:rFonts w:cs="Arial"/>
        </w:rPr>
        <w:t>need to strike a balance between utilising the latest communication mediu</w:t>
      </w:r>
      <w:r w:rsidR="00BA0617">
        <w:rPr>
          <w:rFonts w:cs="Arial"/>
        </w:rPr>
        <w:t>ms, while also accommodating</w:t>
      </w:r>
      <w:r w:rsidR="00E23716">
        <w:rPr>
          <w:rFonts w:cs="Arial"/>
        </w:rPr>
        <w:t xml:space="preserve"> the needs of</w:t>
      </w:r>
      <w:r w:rsidR="00727919" w:rsidRPr="00833D82">
        <w:rPr>
          <w:rFonts w:cs="Arial"/>
        </w:rPr>
        <w:t xml:space="preserve"> clien</w:t>
      </w:r>
      <w:r w:rsidR="00B45B27">
        <w:rPr>
          <w:rFonts w:cs="Arial"/>
        </w:rPr>
        <w:t>ts who are older and/or less up-to-</w:t>
      </w:r>
      <w:r w:rsidR="00727919" w:rsidRPr="00833D82">
        <w:rPr>
          <w:rFonts w:cs="Arial"/>
        </w:rPr>
        <w:t xml:space="preserve">date with technology. </w:t>
      </w:r>
    </w:p>
    <w:p w:rsidR="00980F49" w:rsidRDefault="00980F49" w:rsidP="00833D82">
      <w:pPr>
        <w:rPr>
          <w:b/>
        </w:rPr>
      </w:pPr>
    </w:p>
    <w:p w:rsidR="00463B4F" w:rsidRPr="004128A0" w:rsidRDefault="001546A2" w:rsidP="00833D82">
      <w:pPr>
        <w:rPr>
          <w:b/>
        </w:rPr>
      </w:pPr>
      <w:r>
        <w:rPr>
          <w:b/>
        </w:rPr>
        <w:t>What we heard</w:t>
      </w:r>
      <w:r w:rsidR="00463B4F" w:rsidRPr="00833D82">
        <w:rPr>
          <w:b/>
        </w:rPr>
        <w:t>:</w:t>
      </w:r>
    </w:p>
    <w:p w:rsidR="00727919" w:rsidRPr="00833D82" w:rsidRDefault="00D85552"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ind w:left="720"/>
        <w:rPr>
          <w:rFonts w:cs="Arial"/>
          <w:sz w:val="20"/>
          <w:szCs w:val="20"/>
        </w:rPr>
      </w:pPr>
      <w:r w:rsidRPr="00833D82">
        <w:rPr>
          <w:rFonts w:cs="Arial"/>
          <w:sz w:val="20"/>
          <w:szCs w:val="20"/>
        </w:rPr>
        <w:t>“</w:t>
      </w:r>
      <w:r w:rsidR="00727919" w:rsidRPr="00833D82">
        <w:rPr>
          <w:rFonts w:cs="Arial"/>
          <w:sz w:val="20"/>
          <w:szCs w:val="20"/>
        </w:rPr>
        <w:t>Keep all stakeholders informed – especially information about access to services – make it easier to find information</w:t>
      </w:r>
      <w:r w:rsidRPr="00833D82">
        <w:rPr>
          <w:rFonts w:cs="Arial"/>
          <w:sz w:val="20"/>
          <w:szCs w:val="20"/>
        </w:rPr>
        <w:t xml:space="preserve">” – </w:t>
      </w:r>
      <w:r w:rsidRPr="00833D82">
        <w:rPr>
          <w:rFonts w:cs="Arial"/>
          <w:b/>
          <w:sz w:val="20"/>
          <w:szCs w:val="20"/>
        </w:rPr>
        <w:t>Participant, Kooyong forum</w:t>
      </w:r>
    </w:p>
    <w:p w:rsidR="00535252" w:rsidRPr="00833D82" w:rsidRDefault="00711EEE" w:rsidP="00833D8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b/>
          <w:sz w:val="20"/>
          <w:szCs w:val="20"/>
        </w:rPr>
      </w:pPr>
      <w:proofErr w:type="gramStart"/>
      <w:r>
        <w:rPr>
          <w:sz w:val="20"/>
          <w:szCs w:val="20"/>
        </w:rPr>
        <w:t>“</w:t>
      </w:r>
      <w:r w:rsidR="00535252" w:rsidRPr="00833D82">
        <w:rPr>
          <w:sz w:val="20"/>
          <w:szCs w:val="20"/>
        </w:rPr>
        <w:t xml:space="preserve">Distributing current information pro-actively </w:t>
      </w:r>
      <w:proofErr w:type="spellStart"/>
      <w:r w:rsidR="00535252" w:rsidRPr="00833D82">
        <w:rPr>
          <w:sz w:val="20"/>
          <w:szCs w:val="20"/>
        </w:rPr>
        <w:t>eg</w:t>
      </w:r>
      <w:proofErr w:type="spellEnd"/>
      <w:r w:rsidR="00535252" w:rsidRPr="00833D82">
        <w:rPr>
          <w:sz w:val="20"/>
          <w:szCs w:val="20"/>
        </w:rPr>
        <w:t>.</w:t>
      </w:r>
      <w:proofErr w:type="gramEnd"/>
      <w:r w:rsidR="00535252" w:rsidRPr="00833D82">
        <w:rPr>
          <w:sz w:val="20"/>
          <w:szCs w:val="20"/>
        </w:rPr>
        <w:t xml:space="preserve"> SMS, emails to clients re – new apps, websites</w:t>
      </w:r>
      <w:r>
        <w:rPr>
          <w:sz w:val="20"/>
          <w:szCs w:val="20"/>
        </w:rPr>
        <w:t>”</w:t>
      </w:r>
      <w:r w:rsidR="00535252" w:rsidRPr="00833D82">
        <w:rPr>
          <w:sz w:val="20"/>
          <w:szCs w:val="20"/>
        </w:rPr>
        <w:t xml:space="preserve"> – </w:t>
      </w:r>
      <w:r w:rsidR="00535252" w:rsidRPr="00833D82">
        <w:rPr>
          <w:b/>
          <w:sz w:val="20"/>
          <w:szCs w:val="20"/>
        </w:rPr>
        <w:t>Participant, Wollongong forum</w:t>
      </w:r>
    </w:p>
    <w:p w:rsidR="00294509" w:rsidRPr="00833D82" w:rsidRDefault="00294509" w:rsidP="00833D8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b/>
          <w:sz w:val="20"/>
          <w:szCs w:val="20"/>
        </w:rPr>
      </w:pPr>
    </w:p>
    <w:p w:rsidR="009D14A3" w:rsidRPr="0023047C" w:rsidRDefault="00294509" w:rsidP="00230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r w:rsidRPr="00833D82">
        <w:rPr>
          <w:rFonts w:cs="Arial"/>
          <w:sz w:val="20"/>
          <w:szCs w:val="20"/>
        </w:rPr>
        <w:t>“Proactive cross-departmental communication”</w:t>
      </w:r>
      <w:r w:rsidR="00D435EB" w:rsidRPr="00833D82">
        <w:rPr>
          <w:rFonts w:cs="Arial"/>
          <w:sz w:val="20"/>
          <w:szCs w:val="20"/>
        </w:rPr>
        <w:t xml:space="preserve"> </w:t>
      </w:r>
      <w:r w:rsidRPr="00833D82">
        <w:rPr>
          <w:rFonts w:cs="Arial"/>
          <w:sz w:val="20"/>
          <w:szCs w:val="20"/>
        </w:rPr>
        <w:t xml:space="preserve">- </w:t>
      </w:r>
      <w:r w:rsidRPr="00833D82">
        <w:rPr>
          <w:rFonts w:cs="Arial"/>
          <w:b/>
          <w:sz w:val="20"/>
          <w:szCs w:val="20"/>
        </w:rPr>
        <w:t>Participant, Coorparoo forum</w:t>
      </w:r>
    </w:p>
    <w:p w:rsidR="00336B97" w:rsidRPr="00833D82" w:rsidRDefault="00336B97" w:rsidP="00833D82"/>
    <w:p w:rsidR="00336B97" w:rsidRPr="00833D82" w:rsidRDefault="0079509D" w:rsidP="00833D82">
      <w:r w:rsidRPr="00833D82">
        <w:rPr>
          <w:rFonts w:cs="Arial"/>
        </w:rPr>
        <w:t>Other important purposes that participants felt Vision Australia must fulfil in three years</w:t>
      </w:r>
      <w:r w:rsidR="00AB4D83" w:rsidRPr="00833D82">
        <w:rPr>
          <w:rFonts w:cs="Arial"/>
        </w:rPr>
        <w:t>’</w:t>
      </w:r>
      <w:r w:rsidRPr="00833D82">
        <w:rPr>
          <w:rFonts w:cs="Arial"/>
        </w:rPr>
        <w:t xml:space="preserve"> time in order to be successful include:</w:t>
      </w:r>
    </w:p>
    <w:p w:rsidR="00336B97" w:rsidRPr="00833D82" w:rsidRDefault="00336B97" w:rsidP="00833D82"/>
    <w:p w:rsidR="001546A2" w:rsidRDefault="006A0C92" w:rsidP="00833D82">
      <w:pPr>
        <w:pStyle w:val="ListParagraph"/>
        <w:numPr>
          <w:ilvl w:val="0"/>
          <w:numId w:val="5"/>
        </w:numPr>
      </w:pPr>
      <w:r>
        <w:t>b</w:t>
      </w:r>
      <w:r w:rsidR="001546A2">
        <w:t>ecoming a more inclusive organisation</w:t>
      </w:r>
      <w:r w:rsidR="001723A2">
        <w:t xml:space="preserve"> that accommodates other</w:t>
      </w:r>
      <w:r>
        <w:t xml:space="preserve"> points of view</w:t>
      </w:r>
    </w:p>
    <w:p w:rsidR="00336B97" w:rsidRPr="00833D82" w:rsidRDefault="006A0C92" w:rsidP="00833D82">
      <w:pPr>
        <w:pStyle w:val="ListParagraph"/>
        <w:numPr>
          <w:ilvl w:val="0"/>
          <w:numId w:val="5"/>
        </w:numPr>
      </w:pPr>
      <w:r>
        <w:t>b</w:t>
      </w:r>
      <w:r w:rsidR="0079509D" w:rsidRPr="00833D82">
        <w:t>uilding a body of expertise within Vision Australia and sharing it externally with other businesses and professionals</w:t>
      </w:r>
    </w:p>
    <w:p w:rsidR="0079509D" w:rsidRPr="00833D82" w:rsidRDefault="006A0C92" w:rsidP="00833D82">
      <w:pPr>
        <w:pStyle w:val="ListParagraph"/>
        <w:numPr>
          <w:ilvl w:val="0"/>
          <w:numId w:val="5"/>
        </w:numPr>
      </w:pPr>
      <w:r>
        <w:t>s</w:t>
      </w:r>
      <w:r w:rsidR="0079509D" w:rsidRPr="00833D82">
        <w:t>treamline</w:t>
      </w:r>
      <w:r w:rsidR="00BA0617">
        <w:t>d</w:t>
      </w:r>
      <w:r w:rsidR="00AB4D83" w:rsidRPr="00833D82">
        <w:t xml:space="preserve"> processes within the organisation in order to limit bureaucracy and make it easier </w:t>
      </w:r>
      <w:r w:rsidR="00BA0617">
        <w:t xml:space="preserve">for clients </w:t>
      </w:r>
      <w:r w:rsidR="00AB4D83" w:rsidRPr="00833D82">
        <w:t>to access the services they require</w:t>
      </w:r>
    </w:p>
    <w:p w:rsidR="00AB4D83" w:rsidRPr="00833D82" w:rsidRDefault="006A0C92" w:rsidP="00833D82">
      <w:pPr>
        <w:pStyle w:val="ListParagraph"/>
        <w:numPr>
          <w:ilvl w:val="0"/>
          <w:numId w:val="5"/>
        </w:numPr>
      </w:pPr>
      <w:r>
        <w:t>d</w:t>
      </w:r>
      <w:r w:rsidR="00AB4D83" w:rsidRPr="00833D82">
        <w:t>ecentralisation of offices from the larger metropolitan centres into smaller regional areas</w:t>
      </w:r>
    </w:p>
    <w:p w:rsidR="00AB4D83" w:rsidRPr="00833D82" w:rsidRDefault="006A0C92" w:rsidP="00833D82">
      <w:pPr>
        <w:pStyle w:val="ListParagraph"/>
        <w:numPr>
          <w:ilvl w:val="0"/>
          <w:numId w:val="5"/>
        </w:numPr>
      </w:pPr>
      <w:proofErr w:type="gramStart"/>
      <w:r>
        <w:t>an</w:t>
      </w:r>
      <w:proofErr w:type="gramEnd"/>
      <w:r>
        <w:t xml:space="preserve"> </w:t>
      </w:r>
      <w:r w:rsidR="00AB4D83" w:rsidRPr="00833D82">
        <w:t>increase</w:t>
      </w:r>
      <w:r>
        <w:t>d</w:t>
      </w:r>
      <w:r w:rsidR="00AB4D83" w:rsidRPr="00833D82">
        <w:t xml:space="preserve"> awareness of the needs of people who are blind or have low vision within the community.</w:t>
      </w:r>
    </w:p>
    <w:p w:rsidR="00AB4D83" w:rsidRDefault="006A0C92" w:rsidP="00833D82">
      <w:pPr>
        <w:pStyle w:val="ListParagraph"/>
        <w:numPr>
          <w:ilvl w:val="0"/>
          <w:numId w:val="5"/>
        </w:numPr>
      </w:pPr>
      <w:r>
        <w:t>u</w:t>
      </w:r>
      <w:r w:rsidR="00AB4D83" w:rsidRPr="00833D82">
        <w:t>pdating the technological resources available within Vision Australia</w:t>
      </w:r>
    </w:p>
    <w:p w:rsidR="003B2467" w:rsidRPr="003B2467" w:rsidRDefault="006A0C92" w:rsidP="003B2467">
      <w:pPr>
        <w:pStyle w:val="ListParagraph"/>
        <w:numPr>
          <w:ilvl w:val="0"/>
          <w:numId w:val="5"/>
        </w:numPr>
      </w:pPr>
      <w:proofErr w:type="gramStart"/>
      <w:r>
        <w:t>developing</w:t>
      </w:r>
      <w:proofErr w:type="gramEnd"/>
      <w:r>
        <w:t xml:space="preserve"> a sound</w:t>
      </w:r>
      <w:r w:rsidR="0016661B">
        <w:t xml:space="preserve"> financial management system</w:t>
      </w:r>
      <w:r w:rsidR="00BA0617">
        <w:t xml:space="preserve"> that will make Vision Austr</w:t>
      </w:r>
      <w:r w:rsidR="00026B97">
        <w:t>alia sustainable into the future.</w:t>
      </w:r>
    </w:p>
    <w:p w:rsidR="00664CCF" w:rsidRDefault="001E0FDB" w:rsidP="00833D82">
      <w:pPr>
        <w:pStyle w:val="Heading2"/>
        <w:numPr>
          <w:ilvl w:val="0"/>
          <w:numId w:val="7"/>
        </w:numPr>
        <w:spacing w:before="0"/>
        <w:rPr>
          <w:rFonts w:ascii="Arial" w:hAnsi="Arial" w:cs="Arial"/>
          <w:color w:val="auto"/>
          <w:sz w:val="24"/>
          <w:szCs w:val="24"/>
          <w:u w:val="single"/>
        </w:rPr>
      </w:pPr>
      <w:r w:rsidRPr="00833D82">
        <w:rPr>
          <w:rFonts w:ascii="Arial" w:hAnsi="Arial" w:cs="Arial"/>
          <w:color w:val="auto"/>
          <w:sz w:val="24"/>
          <w:szCs w:val="24"/>
          <w:u w:val="single"/>
        </w:rPr>
        <w:lastRenderedPageBreak/>
        <w:t>What do you want to buy</w:t>
      </w:r>
      <w:r w:rsidR="00504730" w:rsidRPr="00833D82">
        <w:rPr>
          <w:rFonts w:ascii="Arial" w:hAnsi="Arial" w:cs="Arial"/>
          <w:color w:val="auto"/>
          <w:sz w:val="24"/>
          <w:szCs w:val="24"/>
          <w:u w:val="single"/>
        </w:rPr>
        <w:t xml:space="preserve"> from Vision Australia</w:t>
      </w:r>
      <w:r w:rsidRPr="00833D82">
        <w:rPr>
          <w:rFonts w:ascii="Arial" w:hAnsi="Arial" w:cs="Arial"/>
          <w:color w:val="auto"/>
          <w:sz w:val="24"/>
          <w:szCs w:val="24"/>
          <w:u w:val="single"/>
        </w:rPr>
        <w:t>?</w:t>
      </w:r>
    </w:p>
    <w:p w:rsidR="009D14A3" w:rsidRPr="00833D82" w:rsidRDefault="009D14A3" w:rsidP="00702610"/>
    <w:p w:rsidR="00702610" w:rsidRDefault="00C276F5" w:rsidP="00E24D48">
      <w:pPr>
        <w:rPr>
          <w:sz w:val="20"/>
          <w:szCs w:val="20"/>
        </w:rPr>
      </w:pPr>
      <w:r>
        <w:rPr>
          <w:sz w:val="20"/>
          <w:szCs w:val="20"/>
        </w:rPr>
        <w:tab/>
      </w:r>
    </w:p>
    <w:p w:rsidR="00702610" w:rsidRDefault="00702610" w:rsidP="00702610">
      <w:pPr>
        <w:jc w:val="center"/>
        <w:rPr>
          <w:sz w:val="20"/>
          <w:szCs w:val="20"/>
        </w:rPr>
      </w:pPr>
      <w:r>
        <w:rPr>
          <w:noProof/>
        </w:rPr>
        <w:drawing>
          <wp:inline distT="0" distB="0" distL="0" distR="0" wp14:anchorId="200BBA45" wp14:editId="760A6C16">
            <wp:extent cx="5400000" cy="3960000"/>
            <wp:effectExtent l="0" t="0" r="10795" b="21590"/>
            <wp:docPr id="1" name="Chart 1" descr="This is a chart showing what participants in the consultation forums said they would like to buy from Vision Australia.&#10;&#10;Accessible equipment made up 25% of overall question responses&#10;Mobility services made up 10% of overall question responses&#10;Technology training made up 9% of overall question responses&#10;Accessible information services made up 9% of overall question responses&#10;Recreation services made up 8% of overall question responses&#10;Occupational therapy made up 7% of overall question responses&#10;Personal care made up 7% of overall question responses&#10;Emotional support made up 6% of overall question responses&#10;Eye health made up 4% of overall question responses&#10;Transport made up 4% of overall question responses&#10;Other responses made up 11% of overall question responses&#10;" title="What would you like to buy from Vision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5F01" w:rsidRPr="00C276F5" w:rsidRDefault="00C276F5" w:rsidP="00E24D48">
      <w:pPr>
        <w:rPr>
          <w:b/>
          <w:sz w:val="20"/>
          <w:szCs w:val="20"/>
        </w:rPr>
      </w:pPr>
      <w:r w:rsidRPr="00C276F5">
        <w:rPr>
          <w:b/>
          <w:sz w:val="20"/>
          <w:szCs w:val="20"/>
        </w:rPr>
        <w:t>Chart Key:</w:t>
      </w:r>
    </w:p>
    <w:p w:rsidR="00C276F5" w:rsidRDefault="00C276F5" w:rsidP="00E24D48">
      <w:pPr>
        <w:rPr>
          <w:sz w:val="20"/>
          <w:szCs w:val="20"/>
        </w:rPr>
      </w:pPr>
    </w:p>
    <w:p w:rsidR="001B5F01" w:rsidRPr="00E24D48" w:rsidRDefault="007329F8" w:rsidP="00B14A27">
      <w:pPr>
        <w:ind w:left="720"/>
        <w:rPr>
          <w:sz w:val="20"/>
          <w:szCs w:val="20"/>
        </w:rPr>
      </w:pPr>
      <w:r w:rsidRPr="00E24D48">
        <w:rPr>
          <w:b/>
          <w:sz w:val="20"/>
          <w:szCs w:val="20"/>
        </w:rPr>
        <w:t>Accessible equipment</w:t>
      </w:r>
      <w:r w:rsidRPr="00E24D48">
        <w:rPr>
          <w:sz w:val="20"/>
          <w:szCs w:val="20"/>
        </w:rPr>
        <w:t xml:space="preserve"> - technology that enables people who are blind or have low vision to operate effectively within the home, office and wider community</w:t>
      </w:r>
    </w:p>
    <w:p w:rsidR="00B45B27" w:rsidRDefault="00AD7234" w:rsidP="007329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r>
        <w:rPr>
          <w:b/>
          <w:sz w:val="20"/>
          <w:szCs w:val="20"/>
        </w:rPr>
        <w:t>M</w:t>
      </w:r>
      <w:r w:rsidR="007329F8" w:rsidRPr="00E24D48">
        <w:rPr>
          <w:b/>
          <w:sz w:val="20"/>
          <w:szCs w:val="20"/>
        </w:rPr>
        <w:t>obility</w:t>
      </w:r>
      <w:r>
        <w:rPr>
          <w:b/>
          <w:sz w:val="20"/>
          <w:szCs w:val="20"/>
        </w:rPr>
        <w:t xml:space="preserve"> services</w:t>
      </w:r>
      <w:r w:rsidR="007329F8" w:rsidRPr="00E24D48">
        <w:rPr>
          <w:sz w:val="20"/>
          <w:szCs w:val="20"/>
        </w:rPr>
        <w:t xml:space="preserve"> </w:t>
      </w:r>
      <w:r w:rsidR="00711EEE">
        <w:rPr>
          <w:sz w:val="20"/>
          <w:szCs w:val="20"/>
        </w:rPr>
        <w:t>–</w:t>
      </w:r>
      <w:r w:rsidR="007329F8" w:rsidRPr="00E24D48">
        <w:rPr>
          <w:sz w:val="20"/>
          <w:szCs w:val="20"/>
        </w:rPr>
        <w:t xml:space="preserve"> </w:t>
      </w:r>
      <w:r w:rsidR="007329F8" w:rsidRPr="00E24D48">
        <w:rPr>
          <w:rFonts w:cs="Arial"/>
          <w:sz w:val="20"/>
          <w:szCs w:val="20"/>
        </w:rPr>
        <w:t>training</w:t>
      </w:r>
      <w:r w:rsidR="00711EEE">
        <w:rPr>
          <w:rFonts w:cs="Arial"/>
          <w:sz w:val="20"/>
          <w:szCs w:val="20"/>
        </w:rPr>
        <w:t xml:space="preserve"> in the use of different devices and </w:t>
      </w:r>
      <w:r w:rsidR="00063FC6">
        <w:rPr>
          <w:rFonts w:cs="Arial"/>
          <w:sz w:val="20"/>
          <w:szCs w:val="20"/>
        </w:rPr>
        <w:t>Seeing Eye Dogs</w:t>
      </w:r>
      <w:r w:rsidR="00711EEE">
        <w:rPr>
          <w:rFonts w:cs="Arial"/>
          <w:sz w:val="20"/>
          <w:szCs w:val="20"/>
        </w:rPr>
        <w:t xml:space="preserve"> to increase</w:t>
      </w:r>
      <w:r w:rsidR="007329F8" w:rsidRPr="00E24D48">
        <w:rPr>
          <w:rFonts w:cs="Arial"/>
          <w:sz w:val="20"/>
          <w:szCs w:val="20"/>
        </w:rPr>
        <w:t xml:space="preserve"> the mobility of people who are blind or </w:t>
      </w:r>
      <w:r w:rsidR="00B45B27">
        <w:rPr>
          <w:rFonts w:cs="Arial"/>
          <w:sz w:val="20"/>
          <w:szCs w:val="20"/>
        </w:rPr>
        <w:t>have low vision</w:t>
      </w:r>
    </w:p>
    <w:p w:rsidR="00E24D48" w:rsidRPr="00E24D48" w:rsidRDefault="00E24D48" w:rsidP="007329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0"/>
          <w:szCs w:val="20"/>
        </w:rPr>
      </w:pPr>
      <w:r w:rsidRPr="00E24D48">
        <w:rPr>
          <w:b/>
          <w:sz w:val="20"/>
          <w:szCs w:val="20"/>
        </w:rPr>
        <w:t>Technology training</w:t>
      </w:r>
      <w:r w:rsidRPr="00E24D48">
        <w:rPr>
          <w:sz w:val="20"/>
          <w:szCs w:val="20"/>
        </w:rPr>
        <w:t xml:space="preserve"> - individualised training packages to assist people who are blind or have low vision in using accessible equipment</w:t>
      </w:r>
    </w:p>
    <w:p w:rsidR="00E24D48" w:rsidRPr="00E24D48" w:rsidRDefault="00AD7234" w:rsidP="007329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sz w:val="20"/>
          <w:szCs w:val="20"/>
        </w:rPr>
      </w:pPr>
      <w:r>
        <w:rPr>
          <w:b/>
          <w:sz w:val="20"/>
          <w:szCs w:val="20"/>
        </w:rPr>
        <w:t>Accessible information services</w:t>
      </w:r>
      <w:r w:rsidR="00E24D48" w:rsidRPr="00E24D48">
        <w:rPr>
          <w:b/>
          <w:sz w:val="20"/>
          <w:szCs w:val="20"/>
        </w:rPr>
        <w:t xml:space="preserve"> </w:t>
      </w:r>
      <w:r w:rsidR="00E24D48" w:rsidRPr="00E24D48">
        <w:rPr>
          <w:rFonts w:cs="Arial"/>
          <w:b/>
          <w:sz w:val="20"/>
          <w:szCs w:val="20"/>
        </w:rPr>
        <w:t xml:space="preserve">- </w:t>
      </w:r>
      <w:r w:rsidR="00E24D48" w:rsidRPr="00E24D48">
        <w:rPr>
          <w:sz w:val="20"/>
          <w:szCs w:val="20"/>
        </w:rPr>
        <w:t>provide access to accessible format material and information to people who are blind or have low vision</w:t>
      </w:r>
    </w:p>
    <w:p w:rsidR="00E24D48" w:rsidRPr="00E24D48" w:rsidRDefault="00E24D48" w:rsidP="007329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r w:rsidRPr="00E24D48">
        <w:rPr>
          <w:b/>
          <w:sz w:val="20"/>
          <w:szCs w:val="20"/>
        </w:rPr>
        <w:t>Recreation services –</w:t>
      </w:r>
      <w:r w:rsidRPr="00E24D48">
        <w:rPr>
          <w:rFonts w:cs="Arial"/>
          <w:b/>
          <w:sz w:val="20"/>
          <w:szCs w:val="20"/>
        </w:rPr>
        <w:t xml:space="preserve"> </w:t>
      </w:r>
      <w:r w:rsidRPr="00E24D48">
        <w:rPr>
          <w:rFonts w:cs="Arial"/>
          <w:sz w:val="20"/>
          <w:szCs w:val="20"/>
        </w:rPr>
        <w:t>activities that provide the opportunity for clients to socially interact with others</w:t>
      </w:r>
    </w:p>
    <w:p w:rsidR="007329F8" w:rsidRPr="00E24D48" w:rsidRDefault="00E24D48" w:rsidP="00B14A27">
      <w:pPr>
        <w:ind w:left="720"/>
        <w:rPr>
          <w:rFonts w:cs="Arial"/>
          <w:sz w:val="20"/>
          <w:szCs w:val="20"/>
        </w:rPr>
      </w:pPr>
      <w:r w:rsidRPr="00E24D48">
        <w:rPr>
          <w:b/>
          <w:sz w:val="20"/>
          <w:szCs w:val="20"/>
        </w:rPr>
        <w:t>Occupational therapy</w:t>
      </w:r>
      <w:r w:rsidRPr="00E24D48">
        <w:rPr>
          <w:sz w:val="20"/>
          <w:szCs w:val="20"/>
        </w:rPr>
        <w:t xml:space="preserve"> - </w:t>
      </w:r>
      <w:r w:rsidRPr="00E24D48">
        <w:rPr>
          <w:rFonts w:cs="Arial"/>
          <w:sz w:val="20"/>
          <w:szCs w:val="20"/>
        </w:rPr>
        <w:t>services that increase independence within the home, office and broader community</w:t>
      </w:r>
    </w:p>
    <w:p w:rsidR="00E24D48" w:rsidRPr="00E24D48" w:rsidRDefault="00E24D48" w:rsidP="00B14A27">
      <w:pPr>
        <w:ind w:left="720"/>
        <w:rPr>
          <w:rFonts w:cs="Arial"/>
          <w:sz w:val="20"/>
          <w:szCs w:val="20"/>
        </w:rPr>
      </w:pPr>
      <w:r w:rsidRPr="00E24D48">
        <w:rPr>
          <w:b/>
          <w:sz w:val="20"/>
          <w:szCs w:val="20"/>
        </w:rPr>
        <w:t>Personal care -</w:t>
      </w:r>
      <w:r w:rsidRPr="00E24D48">
        <w:rPr>
          <w:sz w:val="20"/>
          <w:szCs w:val="20"/>
        </w:rPr>
        <w:t xml:space="preserve"> </w:t>
      </w:r>
      <w:r w:rsidRPr="00E24D48">
        <w:rPr>
          <w:rFonts w:cs="Arial"/>
          <w:sz w:val="20"/>
          <w:szCs w:val="20"/>
        </w:rPr>
        <w:t>services that are delivered both within and outside the home environment, such as assistance with cleaning, lawn mowing and shopping</w:t>
      </w:r>
    </w:p>
    <w:p w:rsidR="00E24D48" w:rsidRPr="00E24D48" w:rsidRDefault="00E24D48" w:rsidP="00B14A27">
      <w:pPr>
        <w:ind w:left="720"/>
        <w:rPr>
          <w:rFonts w:cs="Arial"/>
          <w:sz w:val="20"/>
          <w:szCs w:val="20"/>
        </w:rPr>
      </w:pPr>
      <w:r w:rsidRPr="00E24D48">
        <w:rPr>
          <w:b/>
          <w:sz w:val="20"/>
          <w:szCs w:val="20"/>
        </w:rPr>
        <w:t>Emotional support -</w:t>
      </w:r>
      <w:r w:rsidRPr="00E24D48">
        <w:rPr>
          <w:sz w:val="20"/>
          <w:szCs w:val="20"/>
        </w:rPr>
        <w:t xml:space="preserve"> </w:t>
      </w:r>
      <w:r w:rsidRPr="00E24D48">
        <w:rPr>
          <w:rFonts w:cs="Arial"/>
          <w:sz w:val="20"/>
          <w:szCs w:val="20"/>
        </w:rPr>
        <w:t>counselling services to help overcome the grief that often accompanies vision loss</w:t>
      </w:r>
    </w:p>
    <w:p w:rsidR="00E24D48" w:rsidRPr="00E24D48" w:rsidRDefault="00E24D48" w:rsidP="00E24D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r w:rsidRPr="00E24D48">
        <w:rPr>
          <w:b/>
          <w:sz w:val="20"/>
          <w:szCs w:val="20"/>
        </w:rPr>
        <w:t xml:space="preserve">Eye health – </w:t>
      </w:r>
      <w:r w:rsidRPr="00E24D48">
        <w:rPr>
          <w:rFonts w:cs="Arial"/>
          <w:sz w:val="20"/>
          <w:szCs w:val="20"/>
        </w:rPr>
        <w:t>assessment through Vision Australia’s</w:t>
      </w:r>
      <w:r w:rsidR="00711EEE">
        <w:rPr>
          <w:rFonts w:cs="Arial"/>
          <w:sz w:val="20"/>
          <w:szCs w:val="20"/>
        </w:rPr>
        <w:t xml:space="preserve"> low vision clinics and referrals to</w:t>
      </w:r>
      <w:r w:rsidRPr="00E24D48">
        <w:rPr>
          <w:rFonts w:cs="Arial"/>
          <w:sz w:val="20"/>
          <w:szCs w:val="20"/>
        </w:rPr>
        <w:t xml:space="preserve"> specialists</w:t>
      </w:r>
    </w:p>
    <w:p w:rsidR="00E24D48" w:rsidRPr="00E24D48" w:rsidRDefault="00E24D48" w:rsidP="00B14A27">
      <w:pPr>
        <w:ind w:left="720"/>
        <w:rPr>
          <w:sz w:val="20"/>
          <w:szCs w:val="20"/>
        </w:rPr>
      </w:pPr>
      <w:r w:rsidRPr="00E24D48">
        <w:rPr>
          <w:b/>
          <w:sz w:val="20"/>
          <w:szCs w:val="20"/>
        </w:rPr>
        <w:t>Transport -</w:t>
      </w:r>
      <w:r w:rsidRPr="00E24D48">
        <w:rPr>
          <w:sz w:val="20"/>
          <w:szCs w:val="20"/>
        </w:rPr>
        <w:t xml:space="preserve"> </w:t>
      </w:r>
      <w:r w:rsidRPr="00E24D48">
        <w:rPr>
          <w:rFonts w:cs="Arial"/>
          <w:sz w:val="20"/>
          <w:szCs w:val="20"/>
        </w:rPr>
        <w:t>assisting clients with getting to and from Vision Australia, as well as support travelling to and from specialist appointments</w:t>
      </w:r>
    </w:p>
    <w:p w:rsidR="003B2467" w:rsidRDefault="001B5F01" w:rsidP="00026B97">
      <w:pPr>
        <w:ind w:left="720"/>
        <w:rPr>
          <w:sz w:val="20"/>
          <w:szCs w:val="20"/>
        </w:rPr>
      </w:pPr>
      <w:r w:rsidRPr="00E24D48">
        <w:rPr>
          <w:b/>
          <w:sz w:val="20"/>
          <w:szCs w:val="20"/>
        </w:rPr>
        <w:t>Other</w:t>
      </w:r>
      <w:r w:rsidRPr="00E24D48">
        <w:rPr>
          <w:sz w:val="20"/>
          <w:szCs w:val="20"/>
        </w:rPr>
        <w:t xml:space="preserve"> - </w:t>
      </w:r>
      <w:r w:rsidR="00B14A27" w:rsidRPr="00E24D48">
        <w:rPr>
          <w:sz w:val="20"/>
          <w:szCs w:val="20"/>
        </w:rPr>
        <w:t>refers to the spread of responses across a large number of other</w:t>
      </w:r>
      <w:r w:rsidR="00026B97">
        <w:rPr>
          <w:sz w:val="20"/>
          <w:szCs w:val="20"/>
        </w:rPr>
        <w:t xml:space="preserve"> variables used in the analysis</w:t>
      </w:r>
      <w:r w:rsidR="00DB2F03">
        <w:rPr>
          <w:sz w:val="20"/>
          <w:szCs w:val="20"/>
        </w:rPr>
        <w:t>,</w:t>
      </w:r>
      <w:r w:rsidR="001723A2">
        <w:rPr>
          <w:sz w:val="20"/>
          <w:szCs w:val="20"/>
        </w:rPr>
        <w:t xml:space="preserve"> including </w:t>
      </w:r>
      <w:r w:rsidR="00DB2F03">
        <w:rPr>
          <w:sz w:val="20"/>
          <w:szCs w:val="20"/>
        </w:rPr>
        <w:t>peer support, brokerage and case management, children’s services, employment services and advocacy and policy</w:t>
      </w:r>
    </w:p>
    <w:p w:rsidR="00980F49" w:rsidRDefault="00980F49" w:rsidP="00833D82">
      <w:pPr>
        <w:pStyle w:val="Heading3"/>
        <w:rPr>
          <w:rFonts w:eastAsia="Times New Roman" w:cs="Times New Roman"/>
          <w:b w:val="0"/>
          <w:bCs w:val="0"/>
          <w:sz w:val="20"/>
          <w:szCs w:val="20"/>
        </w:rPr>
      </w:pPr>
    </w:p>
    <w:p w:rsidR="00702610" w:rsidRPr="00702610" w:rsidRDefault="00702610" w:rsidP="00702610"/>
    <w:p w:rsidR="00664CCF" w:rsidRPr="00001B5E" w:rsidRDefault="00664CCF" w:rsidP="00833D82">
      <w:pPr>
        <w:pStyle w:val="Heading3"/>
        <w:rPr>
          <w:i/>
          <w:u w:val="single"/>
        </w:rPr>
      </w:pPr>
      <w:r w:rsidRPr="00001B5E">
        <w:rPr>
          <w:i/>
          <w:u w:val="single"/>
        </w:rPr>
        <w:lastRenderedPageBreak/>
        <w:t>Accessible equipment</w:t>
      </w:r>
    </w:p>
    <w:p w:rsidR="00664CCF" w:rsidRPr="00833D82" w:rsidRDefault="00664CCF" w:rsidP="00833D82"/>
    <w:p w:rsidR="00BE1BB7" w:rsidRPr="00833D82" w:rsidRDefault="00A16A73" w:rsidP="00833D82">
      <w:r w:rsidRPr="00833D82">
        <w:t>By f</w:t>
      </w:r>
      <w:r w:rsidR="00151DFA" w:rsidRPr="00833D82">
        <w:t xml:space="preserve">ar and away the most important service that participants said they would like to buy from Vision Australia is accessible </w:t>
      </w:r>
      <w:r w:rsidRPr="00833D82">
        <w:t>equipment</w:t>
      </w:r>
      <w:r w:rsidR="00120C2E" w:rsidRPr="00833D82">
        <w:t xml:space="preserve">, such as computers, optical aids, braille displays and </w:t>
      </w:r>
      <w:r w:rsidR="001D5682" w:rsidRPr="00833D82">
        <w:t>kitchen utensils</w:t>
      </w:r>
      <w:r w:rsidR="00DB5F5E">
        <w:t xml:space="preserve">, garnering 25 </w:t>
      </w:r>
      <w:proofErr w:type="spellStart"/>
      <w:r w:rsidR="00DB5F5E">
        <w:t>percent</w:t>
      </w:r>
      <w:proofErr w:type="spellEnd"/>
      <w:r w:rsidR="00DB5F5E">
        <w:t xml:space="preserve"> of overall responses.</w:t>
      </w:r>
      <w:r w:rsidR="001D5682" w:rsidRPr="00833D82">
        <w:t xml:space="preserve"> </w:t>
      </w:r>
      <w:r w:rsidR="00BE1BB7" w:rsidRPr="00833D82">
        <w:t>Alongside the equipment itself, participants highlighted the need for demonstrat</w:t>
      </w:r>
      <w:r w:rsidR="00711EEE">
        <w:t xml:space="preserve">ions and up-to-date advice and information </w:t>
      </w:r>
      <w:r w:rsidR="00BE1BB7" w:rsidRPr="00833D82">
        <w:t xml:space="preserve">on the latest available technology. </w:t>
      </w:r>
    </w:p>
    <w:p w:rsidR="00DB5F5E" w:rsidRDefault="00DB5F5E" w:rsidP="00833D82"/>
    <w:p w:rsidR="00120C2E" w:rsidRPr="00833D82" w:rsidRDefault="00711EEE" w:rsidP="00833D82">
      <w:r>
        <w:t>M</w:t>
      </w:r>
      <w:r w:rsidR="00120C2E" w:rsidRPr="00833D82">
        <w:t>a</w:t>
      </w:r>
      <w:r w:rsidR="001D5682" w:rsidRPr="00833D82">
        <w:t>n</w:t>
      </w:r>
      <w:r w:rsidR="00120C2E" w:rsidRPr="00833D82">
        <w:t xml:space="preserve">y participants </w:t>
      </w:r>
      <w:r w:rsidR="001D5682" w:rsidRPr="00833D82">
        <w:t>also suggested that they would like Vision Australia to recommend and dev</w:t>
      </w:r>
      <w:r w:rsidR="00886CBB" w:rsidRPr="00833D82">
        <w:t>elop accessible applications to use on</w:t>
      </w:r>
      <w:r w:rsidR="001D5682" w:rsidRPr="00833D82">
        <w:t xml:space="preserve"> smart phone technology.</w:t>
      </w:r>
    </w:p>
    <w:p w:rsidR="00120C2E" w:rsidRPr="00833D82" w:rsidRDefault="00120C2E" w:rsidP="00833D82"/>
    <w:p w:rsidR="00B14A27" w:rsidRPr="005F119F" w:rsidRDefault="004859F9" w:rsidP="00833D82">
      <w:r w:rsidRPr="00833D82">
        <w:t>In addition to purch</w:t>
      </w:r>
      <w:r w:rsidR="00BE1BB7" w:rsidRPr="00833D82">
        <w:t>asing accessible equipment and</w:t>
      </w:r>
      <w:r w:rsidRPr="00833D82">
        <w:t xml:space="preserve"> </w:t>
      </w:r>
      <w:r w:rsidR="00711EEE">
        <w:t>advice</w:t>
      </w:r>
      <w:r w:rsidR="00A16A73" w:rsidRPr="00833D82">
        <w:t xml:space="preserve">, the third most reported item </w:t>
      </w:r>
      <w:r w:rsidR="00711EEE">
        <w:t>was</w:t>
      </w:r>
      <w:r w:rsidR="00A16A73" w:rsidRPr="00833D82">
        <w:t xml:space="preserve"> </w:t>
      </w:r>
      <w:r w:rsidR="00BE1BB7" w:rsidRPr="00833D82">
        <w:t xml:space="preserve">technology </w:t>
      </w:r>
      <w:r w:rsidR="00A16A73" w:rsidRPr="00833D82">
        <w:t>training.</w:t>
      </w:r>
      <w:r w:rsidR="00EC5740" w:rsidRPr="00833D82">
        <w:t xml:space="preserve"> In particular, many participants expressed an interest in purchasing in-home installation and </w:t>
      </w:r>
      <w:r w:rsidR="00120C2E" w:rsidRPr="00833D82">
        <w:t>individualised training packages.</w:t>
      </w:r>
    </w:p>
    <w:p w:rsidR="00B14A27" w:rsidRDefault="00B14A27" w:rsidP="00833D82">
      <w:pPr>
        <w:rPr>
          <w:b/>
        </w:rPr>
      </w:pPr>
    </w:p>
    <w:p w:rsidR="00151DFA" w:rsidRPr="00833D82" w:rsidRDefault="001546A2" w:rsidP="00833D82">
      <w:pPr>
        <w:rPr>
          <w:b/>
        </w:rPr>
      </w:pPr>
      <w:r>
        <w:rPr>
          <w:b/>
        </w:rPr>
        <w:t>What we heard</w:t>
      </w:r>
      <w:r w:rsidR="00690B3E" w:rsidRPr="00833D82">
        <w:rPr>
          <w:b/>
        </w:rPr>
        <w:t>:</w:t>
      </w:r>
    </w:p>
    <w:p w:rsidR="00690B3E" w:rsidRPr="00833D82" w:rsidRDefault="00690B3E" w:rsidP="00833D82"/>
    <w:p w:rsidR="00690B3E" w:rsidRPr="00833D82" w:rsidRDefault="00EC5740"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proofErr w:type="gramStart"/>
      <w:r w:rsidRPr="00833D82">
        <w:rPr>
          <w:rFonts w:cs="Arial"/>
          <w:sz w:val="20"/>
          <w:szCs w:val="20"/>
        </w:rPr>
        <w:t>“</w:t>
      </w:r>
      <w:r w:rsidR="00690B3E" w:rsidRPr="00833D82">
        <w:rPr>
          <w:rFonts w:cs="Arial"/>
          <w:sz w:val="20"/>
          <w:szCs w:val="20"/>
        </w:rPr>
        <w:t>Technology – limited training avai</w:t>
      </w:r>
      <w:r w:rsidRPr="00833D82">
        <w:rPr>
          <w:rFonts w:cs="Arial"/>
          <w:sz w:val="20"/>
          <w:szCs w:val="20"/>
        </w:rPr>
        <w:t>lable.</w:t>
      </w:r>
      <w:proofErr w:type="gramEnd"/>
      <w:r w:rsidRPr="00833D82">
        <w:rPr>
          <w:rFonts w:cs="Arial"/>
          <w:sz w:val="20"/>
          <w:szCs w:val="20"/>
        </w:rPr>
        <w:t xml:space="preserve"> More courses needed including Google. Know </w:t>
      </w:r>
      <w:proofErr w:type="gramStart"/>
      <w:r w:rsidRPr="00833D82">
        <w:rPr>
          <w:rFonts w:cs="Arial"/>
          <w:sz w:val="20"/>
          <w:szCs w:val="20"/>
        </w:rPr>
        <w:t xml:space="preserve">what's </w:t>
      </w:r>
      <w:r w:rsidR="00690B3E" w:rsidRPr="00833D82">
        <w:rPr>
          <w:rFonts w:cs="Arial"/>
          <w:sz w:val="20"/>
          <w:szCs w:val="20"/>
        </w:rPr>
        <w:t>available – communication – use of social media</w:t>
      </w:r>
      <w:proofErr w:type="gramEnd"/>
      <w:r w:rsidR="00690B3E" w:rsidRPr="00833D82">
        <w:rPr>
          <w:rFonts w:cs="Arial"/>
          <w:sz w:val="20"/>
          <w:szCs w:val="20"/>
        </w:rPr>
        <w:t>.</w:t>
      </w:r>
      <w:r w:rsidRPr="00833D82">
        <w:rPr>
          <w:rFonts w:cs="Arial"/>
          <w:sz w:val="20"/>
          <w:szCs w:val="20"/>
        </w:rPr>
        <w:t xml:space="preserve">” – </w:t>
      </w:r>
      <w:r w:rsidRPr="00833D82">
        <w:rPr>
          <w:rFonts w:cs="Arial"/>
          <w:b/>
          <w:sz w:val="20"/>
          <w:szCs w:val="20"/>
        </w:rPr>
        <w:t>Participant, Enfield forum</w:t>
      </w:r>
    </w:p>
    <w:p w:rsidR="00EC5740" w:rsidRPr="00833D82" w:rsidRDefault="00EC5740"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p>
    <w:p w:rsidR="00EC5740" w:rsidRPr="00833D82" w:rsidRDefault="00EC5740"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r w:rsidRPr="00833D82">
        <w:rPr>
          <w:rFonts w:cs="Arial"/>
          <w:sz w:val="20"/>
          <w:szCs w:val="20"/>
        </w:rPr>
        <w:t xml:space="preserve">“Adaptive technology and training – because Vision Australia has the specialist knowledge” – </w:t>
      </w:r>
      <w:r w:rsidRPr="00833D82">
        <w:rPr>
          <w:rFonts w:cs="Arial"/>
          <w:b/>
          <w:sz w:val="20"/>
          <w:szCs w:val="20"/>
        </w:rPr>
        <w:t>Participant, Coorparoo forum</w:t>
      </w:r>
    </w:p>
    <w:p w:rsidR="00EC5740" w:rsidRPr="00833D82" w:rsidRDefault="00EC5740"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p>
    <w:p w:rsidR="00EC5740" w:rsidRPr="00833D82" w:rsidRDefault="00EC5740"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ind w:left="720"/>
        <w:rPr>
          <w:rFonts w:cs="Arial"/>
          <w:b/>
          <w:sz w:val="20"/>
          <w:szCs w:val="20"/>
        </w:rPr>
      </w:pPr>
      <w:r w:rsidRPr="00833D82">
        <w:rPr>
          <w:rFonts w:cs="Arial"/>
          <w:sz w:val="20"/>
          <w:szCs w:val="20"/>
        </w:rPr>
        <w:t xml:space="preserve">“Best/most current technology (person specific) – VA staff to inform/educate/train/provide follow up service thus becoming personal/client feeling individually serviced” – </w:t>
      </w:r>
      <w:r w:rsidRPr="00833D82">
        <w:rPr>
          <w:rFonts w:cs="Arial"/>
          <w:b/>
          <w:sz w:val="20"/>
          <w:szCs w:val="20"/>
        </w:rPr>
        <w:t>Participant, Bendigo forum</w:t>
      </w:r>
    </w:p>
    <w:p w:rsidR="00980F49" w:rsidRDefault="001723A2" w:rsidP="00B45B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b/>
          <w:sz w:val="20"/>
          <w:szCs w:val="20"/>
        </w:rPr>
      </w:pPr>
      <w:r>
        <w:rPr>
          <w:sz w:val="20"/>
          <w:szCs w:val="20"/>
        </w:rPr>
        <w:t>“</w:t>
      </w:r>
      <w:proofErr w:type="gramStart"/>
      <w:r>
        <w:rPr>
          <w:sz w:val="20"/>
          <w:szCs w:val="20"/>
        </w:rPr>
        <w:t>iP</w:t>
      </w:r>
      <w:r w:rsidR="00886CBB" w:rsidRPr="00833D82">
        <w:rPr>
          <w:sz w:val="20"/>
          <w:szCs w:val="20"/>
        </w:rPr>
        <w:t>hone</w:t>
      </w:r>
      <w:proofErr w:type="gramEnd"/>
      <w:r w:rsidR="00886CBB" w:rsidRPr="00833D82">
        <w:rPr>
          <w:sz w:val="20"/>
          <w:szCs w:val="20"/>
        </w:rPr>
        <w:t xml:space="preserve"> apps – alert re new apps suitable for Vision Impaired” – </w:t>
      </w:r>
      <w:r w:rsidR="00886CBB" w:rsidRPr="00833D82">
        <w:rPr>
          <w:b/>
          <w:sz w:val="20"/>
          <w:szCs w:val="20"/>
        </w:rPr>
        <w:t>Participant, Albury forum</w:t>
      </w:r>
    </w:p>
    <w:p w:rsidR="00B45B27" w:rsidRPr="00B45B27" w:rsidRDefault="00B45B27" w:rsidP="00B45B27">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sz w:val="20"/>
          <w:szCs w:val="20"/>
        </w:rPr>
      </w:pPr>
    </w:p>
    <w:p w:rsidR="00980F49" w:rsidRDefault="00980F49" w:rsidP="00980F49">
      <w:pPr>
        <w:pStyle w:val="Heading3"/>
        <w:spacing w:before="0"/>
        <w:rPr>
          <w:i/>
          <w:u w:val="single"/>
        </w:rPr>
      </w:pPr>
    </w:p>
    <w:p w:rsidR="00664CCF" w:rsidRPr="00001B5E" w:rsidRDefault="00063FC6" w:rsidP="00980F49">
      <w:pPr>
        <w:pStyle w:val="Heading3"/>
        <w:spacing w:before="0"/>
        <w:rPr>
          <w:i/>
          <w:u w:val="single"/>
        </w:rPr>
      </w:pPr>
      <w:r>
        <w:rPr>
          <w:i/>
          <w:u w:val="single"/>
        </w:rPr>
        <w:t>M</w:t>
      </w:r>
      <w:r w:rsidR="00664CCF" w:rsidRPr="00001B5E">
        <w:rPr>
          <w:i/>
          <w:u w:val="single"/>
        </w:rPr>
        <w:t>obility</w:t>
      </w:r>
      <w:r w:rsidR="000F3A5D" w:rsidRPr="00001B5E">
        <w:rPr>
          <w:i/>
          <w:u w:val="single"/>
        </w:rPr>
        <w:t xml:space="preserve"> services</w:t>
      </w:r>
    </w:p>
    <w:p w:rsidR="00664CCF" w:rsidRPr="00833D82" w:rsidRDefault="00664CCF"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886CBB" w:rsidRDefault="008414EE"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rPr>
        <w:t>Mobility services are the</w:t>
      </w:r>
      <w:r w:rsidR="00886CBB" w:rsidRPr="00833D82">
        <w:rPr>
          <w:rFonts w:cs="Arial"/>
        </w:rPr>
        <w:t xml:space="preserve"> second most important service that Vision Australia’s stakeholders would like to purchase</w:t>
      </w:r>
      <w:r w:rsidR="00711EEE">
        <w:rPr>
          <w:rFonts w:cs="Arial"/>
        </w:rPr>
        <w:t xml:space="preserve">, </w:t>
      </w:r>
      <w:r>
        <w:rPr>
          <w:rFonts w:cs="Arial"/>
        </w:rPr>
        <w:t xml:space="preserve">attracting </w:t>
      </w:r>
      <w:r w:rsidR="00711EEE">
        <w:rPr>
          <w:rFonts w:cs="Arial"/>
        </w:rPr>
        <w:t>ten</w:t>
      </w:r>
      <w:r w:rsidR="00DB5F5E">
        <w:rPr>
          <w:rFonts w:cs="Arial"/>
        </w:rPr>
        <w:t xml:space="preserve"> </w:t>
      </w:r>
      <w:proofErr w:type="spellStart"/>
      <w:r w:rsidR="00DB5F5E">
        <w:rPr>
          <w:rFonts w:cs="Arial"/>
        </w:rPr>
        <w:t>percent</w:t>
      </w:r>
      <w:proofErr w:type="spellEnd"/>
      <w:r w:rsidR="00DB5F5E">
        <w:rPr>
          <w:rFonts w:cs="Arial"/>
        </w:rPr>
        <w:t xml:space="preserve"> of </w:t>
      </w:r>
      <w:r w:rsidR="00794F1E">
        <w:rPr>
          <w:rFonts w:cs="Arial"/>
        </w:rPr>
        <w:t>all</w:t>
      </w:r>
      <w:r w:rsidR="00DB5F5E">
        <w:rPr>
          <w:rFonts w:cs="Arial"/>
        </w:rPr>
        <w:t xml:space="preserve"> responses</w:t>
      </w:r>
      <w:r>
        <w:rPr>
          <w:rFonts w:cs="Arial"/>
        </w:rPr>
        <w:t xml:space="preserve"> to this question. </w:t>
      </w:r>
      <w:r w:rsidR="00794F1E">
        <w:rPr>
          <w:rFonts w:cs="Arial"/>
        </w:rPr>
        <w:t>This</w:t>
      </w:r>
      <w:r w:rsidR="00DB5F5E">
        <w:rPr>
          <w:rFonts w:cs="Arial"/>
        </w:rPr>
        <w:t xml:space="preserve"> includes</w:t>
      </w:r>
      <w:r w:rsidR="00886CBB" w:rsidRPr="00833D82">
        <w:rPr>
          <w:rFonts w:cs="Arial"/>
        </w:rPr>
        <w:t xml:space="preserve"> training with </w:t>
      </w:r>
      <w:r w:rsidR="00711EEE">
        <w:rPr>
          <w:rFonts w:cs="Arial"/>
        </w:rPr>
        <w:t xml:space="preserve">Seeing Eye Dogs, white </w:t>
      </w:r>
      <w:r w:rsidR="00BE1BB7" w:rsidRPr="00833D82">
        <w:rPr>
          <w:rFonts w:cs="Arial"/>
        </w:rPr>
        <w:t xml:space="preserve">canes </w:t>
      </w:r>
      <w:r w:rsidR="00711EEE">
        <w:rPr>
          <w:rFonts w:cs="Arial"/>
        </w:rPr>
        <w:t>and other ori</w:t>
      </w:r>
      <w:r>
        <w:rPr>
          <w:rFonts w:cs="Arial"/>
        </w:rPr>
        <w:t>entation devices that</w:t>
      </w:r>
      <w:r w:rsidR="00794F1E">
        <w:rPr>
          <w:rFonts w:cs="Arial"/>
        </w:rPr>
        <w:t xml:space="preserve"> increase independence in the home and the community.</w:t>
      </w:r>
    </w:p>
    <w:p w:rsidR="00711EEE" w:rsidRPr="00833D82" w:rsidRDefault="00711EEE"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4507D1" w:rsidRPr="00833D82" w:rsidRDefault="001546A2" w:rsidP="00833D82">
      <w:pPr>
        <w:pStyle w:val="Normal0"/>
        <w:rPr>
          <w:b/>
        </w:rPr>
      </w:pPr>
      <w:r>
        <w:rPr>
          <w:b/>
        </w:rPr>
        <w:t>What we heard</w:t>
      </w:r>
      <w:r w:rsidR="004507D1" w:rsidRPr="00833D82">
        <w:rPr>
          <w:b/>
        </w:rPr>
        <w:t>:</w:t>
      </w:r>
    </w:p>
    <w:p w:rsidR="004507D1" w:rsidRPr="00833D82" w:rsidRDefault="004507D1" w:rsidP="00833D82">
      <w:pPr>
        <w:pStyle w:val="Normal0"/>
        <w:rPr>
          <w:b/>
        </w:rPr>
      </w:pPr>
    </w:p>
    <w:p w:rsidR="004507D1" w:rsidRPr="00833D82" w:rsidRDefault="004507D1" w:rsidP="00833D82">
      <w:pPr>
        <w:pStyle w:val="Normal0"/>
        <w:ind w:left="720"/>
        <w:rPr>
          <w:b/>
          <w:sz w:val="20"/>
          <w:szCs w:val="20"/>
        </w:rPr>
      </w:pPr>
      <w:r w:rsidRPr="00833D82">
        <w:rPr>
          <w:sz w:val="20"/>
          <w:szCs w:val="20"/>
        </w:rPr>
        <w:t>“O &amp; M including dogs are essential and I would pay a reasonable amount for such service” –</w:t>
      </w:r>
      <w:r w:rsidRPr="00833D82">
        <w:rPr>
          <w:b/>
          <w:sz w:val="20"/>
          <w:szCs w:val="20"/>
        </w:rPr>
        <w:t>Client,</w:t>
      </w:r>
      <w:r w:rsidR="00CB2DD8" w:rsidRPr="00833D82">
        <w:rPr>
          <w:b/>
          <w:sz w:val="20"/>
          <w:szCs w:val="20"/>
        </w:rPr>
        <w:t xml:space="preserve"> VIC, aged 35</w:t>
      </w:r>
      <w:r w:rsidRPr="00833D82">
        <w:rPr>
          <w:b/>
          <w:sz w:val="20"/>
          <w:szCs w:val="20"/>
        </w:rPr>
        <w:t>-64</w:t>
      </w:r>
      <w:r w:rsidR="00833D82">
        <w:rPr>
          <w:b/>
          <w:sz w:val="20"/>
          <w:szCs w:val="20"/>
        </w:rPr>
        <w:t xml:space="preserve"> (online forum)</w:t>
      </w:r>
    </w:p>
    <w:p w:rsidR="004507D1" w:rsidRPr="00833D82" w:rsidRDefault="004507D1" w:rsidP="00833D82">
      <w:pPr>
        <w:pStyle w:val="Normal0"/>
        <w:ind w:left="720"/>
        <w:rPr>
          <w:b/>
          <w:sz w:val="20"/>
          <w:szCs w:val="20"/>
        </w:rPr>
      </w:pPr>
    </w:p>
    <w:p w:rsidR="005F119F" w:rsidRPr="00980F49" w:rsidRDefault="004507D1" w:rsidP="00980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833D82">
        <w:rPr>
          <w:rFonts w:cs="Arial"/>
          <w:sz w:val="20"/>
          <w:szCs w:val="20"/>
        </w:rPr>
        <w:t xml:space="preserve">“Assisting with mobility in the community – especially for the elderly” – </w:t>
      </w:r>
      <w:r w:rsidRPr="00833D82">
        <w:rPr>
          <w:rFonts w:cs="Arial"/>
          <w:b/>
          <w:sz w:val="20"/>
          <w:szCs w:val="20"/>
        </w:rPr>
        <w:t>Participant, Newcastle forum</w:t>
      </w:r>
    </w:p>
    <w:p w:rsidR="005F119F" w:rsidRPr="005F119F" w:rsidRDefault="005F119F" w:rsidP="005F119F"/>
    <w:p w:rsidR="00980F49" w:rsidRDefault="00980F49" w:rsidP="006E3DDD">
      <w:pPr>
        <w:pStyle w:val="Heading3"/>
        <w:spacing w:before="0"/>
        <w:rPr>
          <w:i/>
          <w:u w:val="single"/>
        </w:rPr>
      </w:pPr>
    </w:p>
    <w:p w:rsidR="00664CCF" w:rsidRPr="00001B5E" w:rsidRDefault="00AD7234" w:rsidP="006E3DDD">
      <w:pPr>
        <w:pStyle w:val="Heading3"/>
        <w:spacing w:before="0"/>
        <w:rPr>
          <w:i/>
          <w:u w:val="single"/>
        </w:rPr>
      </w:pPr>
      <w:r>
        <w:rPr>
          <w:i/>
          <w:u w:val="single"/>
        </w:rPr>
        <w:t>Accessible information services</w:t>
      </w:r>
    </w:p>
    <w:p w:rsidR="00664CCF" w:rsidRPr="00833D82" w:rsidRDefault="00664CCF" w:rsidP="00833D82"/>
    <w:p w:rsidR="00886CBB" w:rsidRPr="00833D82" w:rsidRDefault="00BE1BB7" w:rsidP="00833D82">
      <w:r w:rsidRPr="00833D82">
        <w:t xml:space="preserve">Vision Australia’s </w:t>
      </w:r>
      <w:r w:rsidR="008414EE">
        <w:t>a</w:t>
      </w:r>
      <w:r w:rsidR="00AD7234">
        <w:t>ccessible information services</w:t>
      </w:r>
      <w:r w:rsidR="00DB5F5E">
        <w:t xml:space="preserve">, including the production of </w:t>
      </w:r>
      <w:r w:rsidR="008414EE">
        <w:t xml:space="preserve">information in </w:t>
      </w:r>
      <w:r w:rsidR="00DB5F5E">
        <w:t>alternative format</w:t>
      </w:r>
      <w:r w:rsidR="008414EE">
        <w:t>s</w:t>
      </w:r>
      <w:r w:rsidR="00DB5F5E">
        <w:t>,</w:t>
      </w:r>
      <w:r w:rsidR="00E23716">
        <w:t xml:space="preserve"> were</w:t>
      </w:r>
      <w:r w:rsidRPr="00833D82">
        <w:t xml:space="preserve"> also highly valued by particip</w:t>
      </w:r>
      <w:r w:rsidR="00BA0617">
        <w:t>ants in the consultation forums</w:t>
      </w:r>
      <w:r w:rsidR="00B37B2D">
        <w:t>, attracting nine</w:t>
      </w:r>
      <w:r w:rsidR="00DB5F5E">
        <w:t xml:space="preserve"> </w:t>
      </w:r>
      <w:proofErr w:type="spellStart"/>
      <w:r w:rsidR="00DB5F5E">
        <w:t>percent</w:t>
      </w:r>
      <w:proofErr w:type="spellEnd"/>
      <w:r w:rsidR="00DB5F5E">
        <w:t xml:space="preserve"> of </w:t>
      </w:r>
      <w:r w:rsidR="00794F1E">
        <w:t>all</w:t>
      </w:r>
      <w:r w:rsidR="00DB5F5E">
        <w:t xml:space="preserve"> responses to this question. </w:t>
      </w:r>
      <w:r w:rsidR="00BA0617">
        <w:t>W</w:t>
      </w:r>
      <w:r w:rsidRPr="00833D82">
        <w:t>hile m</w:t>
      </w:r>
      <w:r w:rsidR="00487CAC" w:rsidRPr="00833D82">
        <w:t>any would be</w:t>
      </w:r>
      <w:r w:rsidR="000F3A5D" w:rsidRPr="00833D82">
        <w:t xml:space="preserve"> willing to pay a fee to hire the equipment needed </w:t>
      </w:r>
      <w:r w:rsidR="00487CAC" w:rsidRPr="00833D82">
        <w:t xml:space="preserve">to play accessible books, many respondents </w:t>
      </w:r>
      <w:r w:rsidR="00BA0617">
        <w:t xml:space="preserve">expressed a reluctance </w:t>
      </w:r>
      <w:r w:rsidR="00487CAC" w:rsidRPr="00833D82">
        <w:t xml:space="preserve">to pay for membership fees, as </w:t>
      </w:r>
      <w:r w:rsidR="00487CAC" w:rsidRPr="00833D82">
        <w:lastRenderedPageBreak/>
        <w:t xml:space="preserve">public library services are often free. </w:t>
      </w:r>
      <w:r w:rsidR="00CB2DD8" w:rsidRPr="00833D82">
        <w:t xml:space="preserve">Furthermore, many felt that stronger networks should be established with local public libraries. </w:t>
      </w:r>
    </w:p>
    <w:p w:rsidR="00886CBB" w:rsidRPr="00833D82" w:rsidRDefault="00886CBB"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886CBB" w:rsidRPr="00833D82" w:rsidRDefault="001546A2"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b/>
        </w:rPr>
      </w:pPr>
      <w:r>
        <w:rPr>
          <w:rFonts w:cs="Arial"/>
          <w:b/>
        </w:rPr>
        <w:t>What we heard</w:t>
      </w:r>
      <w:r w:rsidR="00487CAC" w:rsidRPr="00833D82">
        <w:rPr>
          <w:rFonts w:cs="Arial"/>
          <w:b/>
        </w:rPr>
        <w:t>:</w:t>
      </w:r>
    </w:p>
    <w:p w:rsidR="00886CBB" w:rsidRPr="00833D82" w:rsidRDefault="00886CBB"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487CAC" w:rsidRPr="00833D82" w:rsidRDefault="00487CAC" w:rsidP="00833D82">
      <w:pPr>
        <w:pStyle w:val="Normal0"/>
        <w:ind w:left="720"/>
        <w:rPr>
          <w:sz w:val="20"/>
          <w:szCs w:val="20"/>
        </w:rPr>
      </w:pPr>
      <w:r w:rsidRPr="00833D82">
        <w:rPr>
          <w:sz w:val="20"/>
          <w:szCs w:val="20"/>
        </w:rPr>
        <w:t xml:space="preserve">“Vision Australia caters well for the increasing numbers of vision-challenged baby boomers, with a huge range of materials/books </w:t>
      </w:r>
      <w:proofErr w:type="spellStart"/>
      <w:r w:rsidRPr="00833D82">
        <w:rPr>
          <w:sz w:val="20"/>
          <w:szCs w:val="20"/>
        </w:rPr>
        <w:t>etc</w:t>
      </w:r>
      <w:proofErr w:type="spellEnd"/>
      <w:r w:rsidRPr="00833D82">
        <w:rPr>
          <w:sz w:val="20"/>
          <w:szCs w:val="20"/>
        </w:rPr>
        <w:t xml:space="preserve"> available in a whole range of different media” – </w:t>
      </w:r>
      <w:r w:rsidRPr="00833D82">
        <w:rPr>
          <w:b/>
          <w:sz w:val="20"/>
          <w:szCs w:val="20"/>
        </w:rPr>
        <w:t xml:space="preserve">Guardian of a client, VIC, </w:t>
      </w:r>
      <w:r w:rsidR="00CB2DD8" w:rsidRPr="00833D82">
        <w:rPr>
          <w:b/>
          <w:sz w:val="20"/>
          <w:szCs w:val="20"/>
        </w:rPr>
        <w:t>aged 35</w:t>
      </w:r>
      <w:r w:rsidRPr="00833D82">
        <w:rPr>
          <w:b/>
          <w:sz w:val="20"/>
          <w:szCs w:val="20"/>
        </w:rPr>
        <w:t>-64</w:t>
      </w:r>
      <w:r w:rsidR="00833D82">
        <w:rPr>
          <w:b/>
          <w:sz w:val="20"/>
          <w:szCs w:val="20"/>
        </w:rPr>
        <w:t xml:space="preserve"> (online forum)</w:t>
      </w:r>
    </w:p>
    <w:p w:rsidR="00487CAC" w:rsidRPr="00833D82" w:rsidRDefault="00487CAC" w:rsidP="00833D82">
      <w:pPr>
        <w:pStyle w:val="Normal0"/>
        <w:rPr>
          <w:rFonts w:ascii="Microsoft Sans Serif" w:hAnsi="Microsoft Sans Serif" w:cs="Microsoft Sans Serif"/>
          <w:sz w:val="17"/>
          <w:szCs w:val="17"/>
        </w:rPr>
      </w:pPr>
    </w:p>
    <w:p w:rsidR="00487CAC" w:rsidRPr="00833D82" w:rsidRDefault="00487CAC" w:rsidP="00833D82">
      <w:pPr>
        <w:pStyle w:val="Normal0"/>
        <w:ind w:left="720"/>
        <w:rPr>
          <w:sz w:val="20"/>
          <w:szCs w:val="20"/>
        </w:rPr>
      </w:pPr>
      <w:r w:rsidRPr="00833D82">
        <w:rPr>
          <w:sz w:val="20"/>
          <w:szCs w:val="20"/>
        </w:rPr>
        <w:t xml:space="preserve">“I would expect that library books to remain free of charge, but the players to be considered as equipment rental and charged accordingly” </w:t>
      </w:r>
      <w:r w:rsidR="00CB2DD8" w:rsidRPr="00833D82">
        <w:rPr>
          <w:sz w:val="20"/>
          <w:szCs w:val="20"/>
        </w:rPr>
        <w:t>–</w:t>
      </w:r>
      <w:r w:rsidRPr="00833D82">
        <w:rPr>
          <w:sz w:val="20"/>
          <w:szCs w:val="20"/>
        </w:rPr>
        <w:t xml:space="preserve"> </w:t>
      </w:r>
      <w:r w:rsidR="00CB2DD8" w:rsidRPr="00833D82">
        <w:rPr>
          <w:b/>
          <w:sz w:val="20"/>
          <w:szCs w:val="20"/>
        </w:rPr>
        <w:t>Staff member, VIC, aged 35-64</w:t>
      </w:r>
      <w:r w:rsidR="00833D82">
        <w:rPr>
          <w:b/>
          <w:sz w:val="20"/>
          <w:szCs w:val="20"/>
        </w:rPr>
        <w:t xml:space="preserve"> (online forum)</w:t>
      </w:r>
    </w:p>
    <w:p w:rsidR="00487CAC" w:rsidRPr="00833D82" w:rsidRDefault="00487CAC" w:rsidP="00833D82">
      <w:pPr>
        <w:pStyle w:val="Normal0"/>
        <w:rPr>
          <w:rFonts w:ascii="Microsoft Sans Serif" w:hAnsi="Microsoft Sans Serif" w:cs="Microsoft Sans Serif"/>
          <w:sz w:val="17"/>
          <w:szCs w:val="17"/>
        </w:rPr>
      </w:pPr>
    </w:p>
    <w:p w:rsidR="00CB2DD8" w:rsidRPr="00833D82" w:rsidRDefault="00CB2DD8" w:rsidP="00833D82">
      <w:pPr>
        <w:pStyle w:val="Normal0"/>
        <w:ind w:left="720"/>
        <w:rPr>
          <w:sz w:val="20"/>
          <w:szCs w:val="20"/>
        </w:rPr>
      </w:pPr>
      <w:r w:rsidRPr="00833D82">
        <w:rPr>
          <w:sz w:val="20"/>
          <w:szCs w:val="20"/>
        </w:rPr>
        <w:t xml:space="preserve">“If the Library was to remain, our work with regional library corporations would be expanded so that they assist clients with downloading books.  (This is already happening, but it would be nice to be able to stop defending our existence and use this energy to help clients.)” – </w:t>
      </w:r>
      <w:r w:rsidRPr="00833D82">
        <w:rPr>
          <w:b/>
          <w:sz w:val="20"/>
          <w:szCs w:val="20"/>
        </w:rPr>
        <w:t>Staff member, VIC, aged 35-64</w:t>
      </w:r>
      <w:r w:rsidR="00833D82">
        <w:rPr>
          <w:b/>
          <w:sz w:val="20"/>
          <w:szCs w:val="20"/>
        </w:rPr>
        <w:t xml:space="preserve"> (online forum)</w:t>
      </w:r>
    </w:p>
    <w:p w:rsidR="00CB2DD8" w:rsidRPr="00833D82" w:rsidRDefault="00CB2DD8" w:rsidP="00833D82">
      <w:pPr>
        <w:pStyle w:val="Normal0"/>
        <w:rPr>
          <w:rFonts w:ascii="Microsoft Sans Serif" w:hAnsi="Microsoft Sans Serif" w:cs="Microsoft Sans Serif"/>
          <w:sz w:val="17"/>
          <w:szCs w:val="17"/>
        </w:rPr>
      </w:pPr>
    </w:p>
    <w:p w:rsidR="00664CCF" w:rsidRPr="00001B5E" w:rsidRDefault="00664CCF" w:rsidP="00833D82">
      <w:pPr>
        <w:pStyle w:val="Heading3"/>
        <w:rPr>
          <w:i/>
          <w:u w:val="single"/>
        </w:rPr>
      </w:pPr>
      <w:r w:rsidRPr="00001B5E">
        <w:rPr>
          <w:i/>
          <w:u w:val="single"/>
        </w:rPr>
        <w:t>Recreation</w:t>
      </w:r>
    </w:p>
    <w:p w:rsidR="00664CCF" w:rsidRPr="00833D82" w:rsidRDefault="00664CCF"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886CBB" w:rsidRPr="00833D82" w:rsidRDefault="00794F1E"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rPr>
        <w:t xml:space="preserve">Participants in the consultation forums would like to buy </w:t>
      </w:r>
      <w:r w:rsidR="008414EE">
        <w:rPr>
          <w:rFonts w:cs="Arial"/>
        </w:rPr>
        <w:t>r</w:t>
      </w:r>
      <w:r w:rsidR="00520E17" w:rsidRPr="00833D82">
        <w:rPr>
          <w:rFonts w:cs="Arial"/>
        </w:rPr>
        <w:t>ecreati</w:t>
      </w:r>
      <w:r w:rsidR="00B37B2D">
        <w:rPr>
          <w:rFonts w:cs="Arial"/>
        </w:rPr>
        <w:t>on</w:t>
      </w:r>
      <w:r w:rsidR="001723A2">
        <w:rPr>
          <w:rFonts w:cs="Arial"/>
        </w:rPr>
        <w:t>al</w:t>
      </w:r>
      <w:r w:rsidR="00B37B2D">
        <w:rPr>
          <w:rFonts w:cs="Arial"/>
        </w:rPr>
        <w:t xml:space="preserve"> services, attracting eight</w:t>
      </w:r>
      <w:r>
        <w:rPr>
          <w:rFonts w:cs="Arial"/>
        </w:rPr>
        <w:t xml:space="preserve"> </w:t>
      </w:r>
      <w:proofErr w:type="spellStart"/>
      <w:r>
        <w:rPr>
          <w:rFonts w:cs="Arial"/>
        </w:rPr>
        <w:t>percent</w:t>
      </w:r>
      <w:proofErr w:type="spellEnd"/>
      <w:r>
        <w:rPr>
          <w:rFonts w:cs="Arial"/>
        </w:rPr>
        <w:t xml:space="preserve"> of </w:t>
      </w:r>
      <w:r w:rsidR="00DB5F5E">
        <w:rPr>
          <w:rFonts w:cs="Arial"/>
        </w:rPr>
        <w:t>all responses to this question</w:t>
      </w:r>
      <w:r>
        <w:rPr>
          <w:rFonts w:cs="Arial"/>
        </w:rPr>
        <w:t>. R</w:t>
      </w:r>
      <w:r w:rsidR="00537EF6" w:rsidRPr="00833D82">
        <w:rPr>
          <w:rFonts w:cs="Arial"/>
        </w:rPr>
        <w:t>ecreational services</w:t>
      </w:r>
      <w:r>
        <w:rPr>
          <w:rFonts w:cs="Arial"/>
        </w:rPr>
        <w:t xml:space="preserve"> of interest include </w:t>
      </w:r>
      <w:r w:rsidR="00537EF6" w:rsidRPr="00833D82">
        <w:rPr>
          <w:rFonts w:cs="Arial"/>
        </w:rPr>
        <w:t xml:space="preserve">social and sporting </w:t>
      </w:r>
      <w:r>
        <w:rPr>
          <w:rFonts w:cs="Arial"/>
        </w:rPr>
        <w:t>activities</w:t>
      </w:r>
      <w:r w:rsidR="00537EF6" w:rsidRPr="00833D82">
        <w:rPr>
          <w:rFonts w:cs="Arial"/>
        </w:rPr>
        <w:t xml:space="preserve">, technology training retreats, </w:t>
      </w:r>
      <w:r w:rsidR="0039297F" w:rsidRPr="00833D82">
        <w:rPr>
          <w:rFonts w:cs="Arial"/>
        </w:rPr>
        <w:t>and day program activities.</w:t>
      </w:r>
    </w:p>
    <w:p w:rsidR="001D50B4" w:rsidRPr="00833D82" w:rsidRDefault="001D50B4"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1D50B4" w:rsidRPr="00833D82" w:rsidRDefault="00794F1E"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rPr>
        <w:t>R</w:t>
      </w:r>
      <w:r w:rsidR="00BA0617">
        <w:rPr>
          <w:rFonts w:cs="Arial"/>
        </w:rPr>
        <w:t>ecreation</w:t>
      </w:r>
      <w:r w:rsidR="001723A2">
        <w:rPr>
          <w:rFonts w:cs="Arial"/>
        </w:rPr>
        <w:t>al</w:t>
      </w:r>
      <w:r w:rsidR="00BA0617">
        <w:rPr>
          <w:rFonts w:cs="Arial"/>
        </w:rPr>
        <w:t xml:space="preserve"> services were</w:t>
      </w:r>
      <w:r w:rsidR="001D50B4" w:rsidRPr="00833D82">
        <w:rPr>
          <w:rFonts w:cs="Arial"/>
        </w:rPr>
        <w:t xml:space="preserve"> of particular interest to participants in the Bendigo forums</w:t>
      </w:r>
      <w:r w:rsidR="006A26B7" w:rsidRPr="00833D82">
        <w:rPr>
          <w:rFonts w:cs="Arial"/>
        </w:rPr>
        <w:t xml:space="preserve">, suggesting that there is an increased demand for recreational and social opportunities within </w:t>
      </w:r>
      <w:r w:rsidR="00E9375F">
        <w:rPr>
          <w:rFonts w:cs="Arial"/>
        </w:rPr>
        <w:t>regional areas</w:t>
      </w:r>
      <w:r w:rsidR="006A26B7" w:rsidRPr="00833D82">
        <w:rPr>
          <w:rFonts w:cs="Arial"/>
        </w:rPr>
        <w:t>.</w:t>
      </w:r>
    </w:p>
    <w:p w:rsidR="0039297F" w:rsidRPr="00833D82" w:rsidRDefault="0039297F"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39297F" w:rsidRPr="00833D82" w:rsidRDefault="001546A2"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b/>
        </w:rPr>
      </w:pPr>
      <w:r>
        <w:rPr>
          <w:rFonts w:cs="Arial"/>
          <w:b/>
        </w:rPr>
        <w:t>What we heard</w:t>
      </w:r>
      <w:r w:rsidR="00664CCF" w:rsidRPr="00833D82">
        <w:rPr>
          <w:rFonts w:cs="Arial"/>
          <w:b/>
        </w:rPr>
        <w:t>:</w:t>
      </w:r>
    </w:p>
    <w:p w:rsidR="00664CCF" w:rsidRPr="00833D82" w:rsidRDefault="00664CCF"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664CCF" w:rsidRPr="00833D82" w:rsidRDefault="00664CCF"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r w:rsidRPr="00833D82">
        <w:rPr>
          <w:rFonts w:cs="Arial"/>
          <w:sz w:val="20"/>
          <w:szCs w:val="20"/>
        </w:rPr>
        <w:t xml:space="preserve">“A retreat where people can learn to use technology” – </w:t>
      </w:r>
      <w:r w:rsidRPr="00833D82">
        <w:rPr>
          <w:rFonts w:cs="Arial"/>
          <w:b/>
          <w:sz w:val="20"/>
          <w:szCs w:val="20"/>
        </w:rPr>
        <w:t>Participant, Cairns forum</w:t>
      </w:r>
    </w:p>
    <w:p w:rsidR="001E0FDB" w:rsidRPr="00833D82" w:rsidRDefault="001E0FDB"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p>
    <w:p w:rsidR="00664CCF" w:rsidRPr="00833D82" w:rsidRDefault="00664CCF"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sz w:val="20"/>
          <w:szCs w:val="20"/>
        </w:rPr>
      </w:pPr>
      <w:r w:rsidRPr="00833D82">
        <w:rPr>
          <w:rFonts w:cs="Arial"/>
          <w:sz w:val="20"/>
          <w:szCs w:val="20"/>
        </w:rPr>
        <w:t xml:space="preserve">“Recreation and social options – come and try sports/ join with others and family to go to places </w:t>
      </w:r>
      <w:r w:rsidR="001723A2">
        <w:rPr>
          <w:rFonts w:cs="Arial"/>
          <w:sz w:val="20"/>
          <w:szCs w:val="20"/>
        </w:rPr>
        <w:t xml:space="preserve">I </w:t>
      </w:r>
      <w:r w:rsidRPr="00833D82">
        <w:rPr>
          <w:rFonts w:cs="Arial"/>
          <w:sz w:val="20"/>
          <w:szCs w:val="20"/>
        </w:rPr>
        <w:t xml:space="preserve">can’t access.eg bushwalking” – </w:t>
      </w:r>
      <w:r w:rsidRPr="00833D82">
        <w:rPr>
          <w:rFonts w:cs="Arial"/>
          <w:b/>
          <w:sz w:val="20"/>
          <w:szCs w:val="20"/>
        </w:rPr>
        <w:t>Participant, Geelong forum</w:t>
      </w:r>
    </w:p>
    <w:p w:rsidR="00664CCF" w:rsidRPr="00833D82" w:rsidRDefault="00664CCF"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20"/>
        </w:rPr>
      </w:pPr>
    </w:p>
    <w:p w:rsidR="001E0FDB" w:rsidRPr="00833D82" w:rsidRDefault="001E0FDB"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Arial"/>
          <w:sz w:val="20"/>
          <w:szCs w:val="20"/>
        </w:rPr>
      </w:pPr>
      <w:r w:rsidRPr="00833D82">
        <w:rPr>
          <w:rFonts w:cs="Arial"/>
          <w:sz w:val="20"/>
          <w:szCs w:val="20"/>
        </w:rPr>
        <w:t xml:space="preserve">“Camps – learning of a vast range of skills, alongside other blind and low vision participants in a relaxed and informal fun setting” – </w:t>
      </w:r>
      <w:r w:rsidRPr="00833D82">
        <w:rPr>
          <w:rFonts w:cs="Arial"/>
          <w:b/>
          <w:sz w:val="20"/>
          <w:szCs w:val="20"/>
        </w:rPr>
        <w:t>Participant, Kensington forum</w:t>
      </w:r>
    </w:p>
    <w:p w:rsidR="00886CBB" w:rsidRPr="00833D82" w:rsidRDefault="00886CBB"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520E17" w:rsidRDefault="00520E17"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sidRPr="00833D82">
        <w:rPr>
          <w:rFonts w:cs="Arial"/>
        </w:rPr>
        <w:t>Other services that participants would buy from Vision Australia include:</w:t>
      </w:r>
    </w:p>
    <w:p w:rsidR="00026B97" w:rsidRPr="00833D82" w:rsidRDefault="00026B97" w:rsidP="00833D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p>
    <w:p w:rsidR="00520E17" w:rsidRPr="00833D82" w:rsidRDefault="00520E17" w:rsidP="00833D82">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sidRPr="00833D82">
        <w:rPr>
          <w:rFonts w:cs="Arial"/>
        </w:rPr>
        <w:t>Occupational therapy services to increase independence within the home, office and broader community</w:t>
      </w:r>
    </w:p>
    <w:p w:rsidR="00520E17" w:rsidRPr="00833D82" w:rsidRDefault="00520E17" w:rsidP="00833D82">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sidRPr="00833D82">
        <w:rPr>
          <w:rFonts w:cs="Arial"/>
        </w:rPr>
        <w:t>Personal care services that are delivered both within and outside the home environment, such as assistance with cleaning, lawn mowing and shopping</w:t>
      </w:r>
    </w:p>
    <w:p w:rsidR="00520E17" w:rsidRPr="00833D82" w:rsidRDefault="00BA0617" w:rsidP="00833D82">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rPr>
        <w:t>Emotional support and c</w:t>
      </w:r>
      <w:r w:rsidR="00520E17" w:rsidRPr="00833D82">
        <w:rPr>
          <w:rFonts w:cs="Arial"/>
        </w:rPr>
        <w:t xml:space="preserve">ounselling services to help </w:t>
      </w:r>
      <w:r>
        <w:rPr>
          <w:rFonts w:cs="Arial"/>
        </w:rPr>
        <w:t xml:space="preserve">clients </w:t>
      </w:r>
      <w:r w:rsidR="00520E17" w:rsidRPr="00833D82">
        <w:rPr>
          <w:rFonts w:cs="Arial"/>
        </w:rPr>
        <w:t>overcome the grief that often accompanies vision loss</w:t>
      </w:r>
    </w:p>
    <w:p w:rsidR="00520E17" w:rsidRPr="00833D82" w:rsidRDefault="00520E17" w:rsidP="00833D82">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sidRPr="00833D82">
        <w:rPr>
          <w:rFonts w:cs="Arial"/>
        </w:rPr>
        <w:t>Eye health assessment</w:t>
      </w:r>
      <w:r w:rsidR="00BA0617">
        <w:rPr>
          <w:rFonts w:cs="Arial"/>
        </w:rPr>
        <w:t>s</w:t>
      </w:r>
      <w:r w:rsidRPr="00833D82">
        <w:rPr>
          <w:rFonts w:cs="Arial"/>
        </w:rPr>
        <w:t xml:space="preserve"> through the</w:t>
      </w:r>
      <w:r w:rsidR="00794F1E">
        <w:rPr>
          <w:rFonts w:cs="Arial"/>
        </w:rPr>
        <w:t xml:space="preserve"> low vision clinics and referrals to</w:t>
      </w:r>
      <w:r w:rsidRPr="00833D82">
        <w:rPr>
          <w:rFonts w:cs="Arial"/>
        </w:rPr>
        <w:t xml:space="preserve"> specialists</w:t>
      </w:r>
    </w:p>
    <w:p w:rsidR="00B14A27" w:rsidRPr="00980F49" w:rsidRDefault="00520E17" w:rsidP="00BA0617">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sidRPr="00833D82">
        <w:rPr>
          <w:rFonts w:cs="Arial"/>
        </w:rPr>
        <w:t>Transport service</w:t>
      </w:r>
      <w:r w:rsidR="00BA0617">
        <w:rPr>
          <w:rFonts w:cs="Arial"/>
        </w:rPr>
        <w:t>s</w:t>
      </w:r>
      <w:r w:rsidRPr="00833D82">
        <w:rPr>
          <w:rFonts w:cs="Arial"/>
        </w:rPr>
        <w:t xml:space="preserve"> to assist clients with getting to and fro</w:t>
      </w:r>
      <w:r w:rsidR="00526CB7" w:rsidRPr="00833D82">
        <w:rPr>
          <w:rFonts w:cs="Arial"/>
        </w:rPr>
        <w:t>m Vision Australia, as well as support travelling to and from specialist appointments</w:t>
      </w:r>
    </w:p>
    <w:p w:rsidR="001E0FDB" w:rsidRDefault="001E0FDB" w:rsidP="00B37B2D">
      <w:pPr>
        <w:pStyle w:val="Heading3"/>
        <w:numPr>
          <w:ilvl w:val="0"/>
          <w:numId w:val="7"/>
        </w:numPr>
        <w:spacing w:before="0"/>
      </w:pPr>
      <w:r w:rsidRPr="00833D82">
        <w:lastRenderedPageBreak/>
        <w:t>What would Vision Australia have to look like on the inside to deliver great service on the outside?</w:t>
      </w:r>
    </w:p>
    <w:p w:rsidR="00966293" w:rsidRPr="00833D82" w:rsidRDefault="00966293" w:rsidP="00B37B2D"/>
    <w:p w:rsidR="00026B97" w:rsidRDefault="00702610" w:rsidP="00B37B2D">
      <w:pPr>
        <w:ind w:left="720"/>
        <w:jc w:val="center"/>
        <w:rPr>
          <w:b/>
          <w:sz w:val="20"/>
          <w:szCs w:val="20"/>
        </w:rPr>
      </w:pPr>
      <w:r>
        <w:rPr>
          <w:noProof/>
        </w:rPr>
        <w:drawing>
          <wp:inline distT="0" distB="0" distL="0" distR="0" wp14:anchorId="60143DA8" wp14:editId="00A151C2">
            <wp:extent cx="5400000" cy="3960000"/>
            <wp:effectExtent l="0" t="0" r="10795" b="21590"/>
            <wp:docPr id="4" name="Chart 4" descr="This is a chart showing what participants in the consultation forums thought that Vision Australia would have to look like on the inside to deliver great service on the outside.&#10;&#10;Communication made up 12% of overall question responses&#10;Streamlined processes made up 10% of overall question responses&#10;Professional Development made up 9% of overall question responses&#10;Staff and volunteers made up 9% of overall question responses&#10;Recognition made up 9% of overall question responses&#10;Supportive made up 8% of overall question responses&#10;Client-focused care made up 8% of overall question responses&#10;Leadership made up 7% of overall question responses&#10;Accountability made up 5% of overall question responses&#10;Expertise made up 5% of overall question responses&#10;Other responses made up 13% of overall question responses&#10;" title="What would Vision Australia have to look like on the inside to deliver great service on the outsid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76F5" w:rsidRDefault="00C276F5" w:rsidP="00B14A27">
      <w:pPr>
        <w:ind w:left="720"/>
        <w:rPr>
          <w:b/>
          <w:sz w:val="20"/>
          <w:szCs w:val="20"/>
        </w:rPr>
      </w:pPr>
      <w:r w:rsidRPr="00C276F5">
        <w:rPr>
          <w:b/>
          <w:sz w:val="20"/>
          <w:szCs w:val="20"/>
        </w:rPr>
        <w:t>Chart key:</w:t>
      </w:r>
    </w:p>
    <w:p w:rsidR="00C276F5" w:rsidRPr="00C276F5" w:rsidRDefault="00C276F5" w:rsidP="00B14A27">
      <w:pPr>
        <w:ind w:left="720"/>
        <w:rPr>
          <w:b/>
          <w:sz w:val="20"/>
          <w:szCs w:val="20"/>
        </w:rPr>
      </w:pPr>
    </w:p>
    <w:p w:rsidR="00C276F5" w:rsidRPr="00C276F5" w:rsidRDefault="00C276F5" w:rsidP="00B14A27">
      <w:pPr>
        <w:ind w:left="720"/>
        <w:rPr>
          <w:sz w:val="20"/>
          <w:szCs w:val="20"/>
        </w:rPr>
      </w:pPr>
      <w:r w:rsidRPr="00C276F5">
        <w:rPr>
          <w:b/>
          <w:sz w:val="20"/>
          <w:szCs w:val="20"/>
        </w:rPr>
        <w:t>Communication</w:t>
      </w:r>
      <w:r w:rsidRPr="00C276F5">
        <w:rPr>
          <w:sz w:val="20"/>
          <w:szCs w:val="20"/>
        </w:rPr>
        <w:t xml:space="preserve"> - clear and easily understood information available internally and externally over multiple channels</w:t>
      </w:r>
    </w:p>
    <w:p w:rsidR="00C276F5" w:rsidRPr="00C276F5" w:rsidRDefault="00C276F5" w:rsidP="00B14A27">
      <w:pPr>
        <w:ind w:left="720"/>
        <w:rPr>
          <w:sz w:val="20"/>
          <w:szCs w:val="20"/>
        </w:rPr>
      </w:pPr>
      <w:r w:rsidRPr="00C276F5">
        <w:rPr>
          <w:b/>
          <w:sz w:val="20"/>
          <w:szCs w:val="20"/>
        </w:rPr>
        <w:t xml:space="preserve">Streamlined processes - </w:t>
      </w:r>
      <w:r w:rsidRPr="00C276F5">
        <w:rPr>
          <w:sz w:val="20"/>
          <w:szCs w:val="20"/>
        </w:rPr>
        <w:t>limit bureaucracy to make it easier for clients to access integrated services</w:t>
      </w:r>
    </w:p>
    <w:p w:rsidR="00C276F5" w:rsidRPr="00C276F5" w:rsidRDefault="00C276F5" w:rsidP="00B14A27">
      <w:pPr>
        <w:ind w:left="720"/>
        <w:rPr>
          <w:sz w:val="20"/>
          <w:szCs w:val="20"/>
        </w:rPr>
      </w:pPr>
      <w:r w:rsidRPr="00C276F5">
        <w:rPr>
          <w:b/>
          <w:sz w:val="20"/>
          <w:szCs w:val="20"/>
        </w:rPr>
        <w:t xml:space="preserve">Professional Development - </w:t>
      </w:r>
      <w:r w:rsidRPr="00C276F5">
        <w:rPr>
          <w:sz w:val="20"/>
          <w:szCs w:val="20"/>
        </w:rPr>
        <w:t>keeping qualifications and accreditation standards and developing new skills</w:t>
      </w:r>
    </w:p>
    <w:p w:rsidR="00C276F5" w:rsidRPr="00C276F5" w:rsidRDefault="00C276F5" w:rsidP="00B14A27">
      <w:pPr>
        <w:ind w:left="720"/>
        <w:rPr>
          <w:sz w:val="20"/>
          <w:szCs w:val="20"/>
        </w:rPr>
      </w:pPr>
      <w:r w:rsidRPr="00C276F5">
        <w:rPr>
          <w:b/>
          <w:sz w:val="20"/>
          <w:szCs w:val="20"/>
        </w:rPr>
        <w:t>Staff and volunteers</w:t>
      </w:r>
      <w:r w:rsidRPr="00C276F5">
        <w:rPr>
          <w:sz w:val="20"/>
          <w:szCs w:val="20"/>
        </w:rPr>
        <w:t xml:space="preserve"> - Vision Australia’s workforce which should be appropriately resourced</w:t>
      </w:r>
    </w:p>
    <w:p w:rsidR="00C276F5" w:rsidRPr="00C276F5" w:rsidRDefault="00C276F5" w:rsidP="00B14A27">
      <w:pPr>
        <w:ind w:left="720"/>
        <w:rPr>
          <w:sz w:val="20"/>
          <w:szCs w:val="20"/>
        </w:rPr>
      </w:pPr>
      <w:r w:rsidRPr="00C276F5">
        <w:rPr>
          <w:b/>
          <w:sz w:val="20"/>
          <w:szCs w:val="20"/>
        </w:rPr>
        <w:t xml:space="preserve">Recognition </w:t>
      </w:r>
      <w:r w:rsidRPr="00C276F5">
        <w:rPr>
          <w:sz w:val="20"/>
          <w:szCs w:val="20"/>
        </w:rPr>
        <w:t>– staff are encouraged and recognised for a job well done</w:t>
      </w:r>
    </w:p>
    <w:p w:rsidR="00C276F5" w:rsidRPr="00C276F5" w:rsidRDefault="00C276F5" w:rsidP="00B14A27">
      <w:pPr>
        <w:ind w:left="720"/>
        <w:rPr>
          <w:sz w:val="20"/>
          <w:szCs w:val="20"/>
        </w:rPr>
      </w:pPr>
      <w:r w:rsidRPr="00C276F5">
        <w:rPr>
          <w:b/>
          <w:sz w:val="20"/>
          <w:szCs w:val="20"/>
        </w:rPr>
        <w:t xml:space="preserve">Supportive - </w:t>
      </w:r>
      <w:r w:rsidRPr="00C276F5">
        <w:rPr>
          <w:sz w:val="20"/>
          <w:szCs w:val="20"/>
        </w:rPr>
        <w:t>a supportive work environment in which staff and clients work as a team with trust and respect</w:t>
      </w:r>
    </w:p>
    <w:p w:rsidR="00C276F5" w:rsidRPr="00C276F5" w:rsidRDefault="00BB263D" w:rsidP="00B14A27">
      <w:pPr>
        <w:ind w:left="720"/>
        <w:rPr>
          <w:sz w:val="20"/>
          <w:szCs w:val="20"/>
        </w:rPr>
      </w:pPr>
      <w:r>
        <w:rPr>
          <w:b/>
          <w:sz w:val="20"/>
          <w:szCs w:val="20"/>
        </w:rPr>
        <w:t>Client-focus</w:t>
      </w:r>
      <w:r w:rsidR="00794F1E">
        <w:rPr>
          <w:b/>
          <w:sz w:val="20"/>
          <w:szCs w:val="20"/>
        </w:rPr>
        <w:t>ed</w:t>
      </w:r>
      <w:r w:rsidR="00C276F5" w:rsidRPr="00C276F5">
        <w:rPr>
          <w:sz w:val="20"/>
          <w:szCs w:val="20"/>
        </w:rPr>
        <w:t xml:space="preserve"> - an approach based on clients’ choice and needs rather than Vision Australia’s service limits</w:t>
      </w:r>
    </w:p>
    <w:p w:rsidR="00C276F5" w:rsidRPr="00C276F5" w:rsidRDefault="00C276F5" w:rsidP="00B14A27">
      <w:pPr>
        <w:ind w:left="720"/>
        <w:rPr>
          <w:sz w:val="20"/>
          <w:szCs w:val="20"/>
        </w:rPr>
      </w:pPr>
      <w:r w:rsidRPr="00C276F5">
        <w:rPr>
          <w:b/>
          <w:sz w:val="20"/>
          <w:szCs w:val="20"/>
        </w:rPr>
        <w:t>Leadership</w:t>
      </w:r>
      <w:r w:rsidRPr="00C276F5">
        <w:rPr>
          <w:sz w:val="20"/>
          <w:szCs w:val="20"/>
        </w:rPr>
        <w:t xml:space="preserve"> - the ability to guide, direct and influence others effectively for the greater good</w:t>
      </w:r>
    </w:p>
    <w:p w:rsidR="00C276F5" w:rsidRPr="00C276F5" w:rsidRDefault="00C276F5" w:rsidP="00B14A27">
      <w:pPr>
        <w:ind w:left="720"/>
        <w:rPr>
          <w:sz w:val="20"/>
          <w:szCs w:val="20"/>
        </w:rPr>
      </w:pPr>
      <w:r w:rsidRPr="00C276F5">
        <w:rPr>
          <w:b/>
          <w:sz w:val="20"/>
          <w:szCs w:val="20"/>
        </w:rPr>
        <w:t>Accountability</w:t>
      </w:r>
      <w:r w:rsidRPr="00C276F5">
        <w:rPr>
          <w:sz w:val="20"/>
          <w:szCs w:val="20"/>
        </w:rPr>
        <w:t xml:space="preserve"> - staff take responsibility for their actions across all departments in Vision Australia</w:t>
      </w:r>
    </w:p>
    <w:p w:rsidR="00C276F5" w:rsidRPr="00C276F5" w:rsidRDefault="00C276F5" w:rsidP="00B14A27">
      <w:pPr>
        <w:ind w:left="720"/>
        <w:rPr>
          <w:sz w:val="20"/>
          <w:szCs w:val="20"/>
        </w:rPr>
      </w:pPr>
      <w:r w:rsidRPr="00C276F5">
        <w:rPr>
          <w:b/>
          <w:sz w:val="20"/>
          <w:szCs w:val="20"/>
        </w:rPr>
        <w:t>Expertise</w:t>
      </w:r>
      <w:r w:rsidRPr="00C276F5">
        <w:rPr>
          <w:sz w:val="20"/>
          <w:szCs w:val="20"/>
        </w:rPr>
        <w:t xml:space="preserve"> - building a body of professional skill and knowledge that can be shared internally and externally</w:t>
      </w:r>
    </w:p>
    <w:p w:rsidR="00026B97" w:rsidRPr="00026B97" w:rsidRDefault="00C276F5" w:rsidP="00026B97">
      <w:pPr>
        <w:ind w:left="720"/>
        <w:rPr>
          <w:sz w:val="20"/>
          <w:szCs w:val="20"/>
        </w:rPr>
      </w:pPr>
      <w:r w:rsidRPr="00C276F5">
        <w:rPr>
          <w:b/>
          <w:sz w:val="20"/>
          <w:szCs w:val="20"/>
        </w:rPr>
        <w:t>Other</w:t>
      </w:r>
      <w:r w:rsidRPr="00C276F5">
        <w:rPr>
          <w:sz w:val="20"/>
          <w:szCs w:val="20"/>
        </w:rPr>
        <w:t xml:space="preserve"> - </w:t>
      </w:r>
      <w:r w:rsidR="00B14A27" w:rsidRPr="00C276F5">
        <w:rPr>
          <w:sz w:val="20"/>
          <w:szCs w:val="20"/>
        </w:rPr>
        <w:t>refers to the spread of responses across a large number of other</w:t>
      </w:r>
      <w:r w:rsidR="00026B97">
        <w:rPr>
          <w:sz w:val="20"/>
          <w:szCs w:val="20"/>
        </w:rPr>
        <w:t xml:space="preserve"> variables used in the analysis</w:t>
      </w:r>
      <w:r w:rsidR="00187453">
        <w:rPr>
          <w:sz w:val="20"/>
          <w:szCs w:val="20"/>
        </w:rPr>
        <w:t>, including office resources, innovation, decentralisation and sound financial management and awareness of our services</w:t>
      </w:r>
    </w:p>
    <w:p w:rsidR="00980F49" w:rsidRDefault="00980F49" w:rsidP="00980F49">
      <w:pPr>
        <w:pStyle w:val="Heading3"/>
        <w:spacing w:before="0"/>
        <w:rPr>
          <w:i/>
          <w:u w:val="single"/>
        </w:rPr>
      </w:pPr>
    </w:p>
    <w:p w:rsidR="00B37B2D" w:rsidRDefault="00B37B2D" w:rsidP="00980F49">
      <w:pPr>
        <w:pStyle w:val="Heading3"/>
        <w:spacing w:before="0"/>
        <w:rPr>
          <w:i/>
          <w:u w:val="single"/>
        </w:rPr>
      </w:pPr>
    </w:p>
    <w:p w:rsidR="00AE5B6E" w:rsidRPr="00001B5E" w:rsidRDefault="001E0FDB" w:rsidP="00980F49">
      <w:pPr>
        <w:pStyle w:val="Heading3"/>
        <w:spacing w:before="0"/>
        <w:rPr>
          <w:i/>
          <w:u w:val="single"/>
        </w:rPr>
      </w:pPr>
      <w:r w:rsidRPr="00001B5E">
        <w:rPr>
          <w:i/>
          <w:u w:val="single"/>
        </w:rPr>
        <w:t xml:space="preserve">Communication </w:t>
      </w:r>
    </w:p>
    <w:p w:rsidR="00AE5B6E" w:rsidRPr="00833D82" w:rsidRDefault="00AE5B6E" w:rsidP="00833D82"/>
    <w:p w:rsidR="000F3A5D" w:rsidRPr="00833D82" w:rsidRDefault="00E9375F" w:rsidP="00833D82">
      <w:r>
        <w:t>Clear communication inside Vision Australi</w:t>
      </w:r>
      <w:r w:rsidR="00DF4BB3">
        <w:t>a</w:t>
      </w:r>
      <w:r>
        <w:t xml:space="preserve"> was at the top of the list</w:t>
      </w:r>
      <w:r w:rsidR="00794F1E">
        <w:t xml:space="preserve">, with 12 </w:t>
      </w:r>
      <w:proofErr w:type="spellStart"/>
      <w:r w:rsidR="00794F1E">
        <w:t>percent</w:t>
      </w:r>
      <w:proofErr w:type="spellEnd"/>
      <w:r w:rsidR="00794F1E">
        <w:t xml:space="preserve"> of </w:t>
      </w:r>
      <w:r w:rsidR="00DF4BB3">
        <w:t xml:space="preserve">all responses to this question. </w:t>
      </w:r>
      <w:r w:rsidR="00F04058">
        <w:t>Enhanced communication</w:t>
      </w:r>
      <w:r>
        <w:t xml:space="preserve"> would contribute to great </w:t>
      </w:r>
      <w:r>
        <w:lastRenderedPageBreak/>
        <w:t>service outcomes.</w:t>
      </w:r>
      <w:r w:rsidR="00696F50" w:rsidRPr="00833D82">
        <w:t xml:space="preserve"> Communication was also seen as being a key performance measure in determining whether Vision Australia could be judged as being successful in </w:t>
      </w:r>
      <w:r>
        <w:t>the future</w:t>
      </w:r>
      <w:r w:rsidR="00696F50" w:rsidRPr="00833D82">
        <w:t xml:space="preserve">. </w:t>
      </w:r>
      <w:r w:rsidR="00841907" w:rsidRPr="00833D82">
        <w:t>These results suggest</w:t>
      </w:r>
      <w:r w:rsidR="00696F50" w:rsidRPr="00833D82">
        <w:t xml:space="preserve"> that improving communication within </w:t>
      </w:r>
      <w:r w:rsidR="00841907" w:rsidRPr="00833D82">
        <w:t>Vision Australia</w:t>
      </w:r>
      <w:r w:rsidR="00696F50" w:rsidRPr="00833D82">
        <w:t xml:space="preserve"> is of vital importance for </w:t>
      </w:r>
      <w:r w:rsidR="00841907" w:rsidRPr="00833D82">
        <w:t>the organisation</w:t>
      </w:r>
      <w:r w:rsidR="00696F50" w:rsidRPr="00833D82">
        <w:t xml:space="preserve"> moving into the future.</w:t>
      </w:r>
    </w:p>
    <w:p w:rsidR="001D50B4" w:rsidRPr="00833D82" w:rsidRDefault="001D50B4" w:rsidP="00833D82"/>
    <w:p w:rsidR="006A26B7" w:rsidRPr="00833D82" w:rsidRDefault="008414EE" w:rsidP="00833D82">
      <w:r>
        <w:t>Communication</w:t>
      </w:r>
      <w:r w:rsidR="001D50B4" w:rsidRPr="00833D82">
        <w:t xml:space="preserve"> was of particular concern to participants in the Newcastle forum.</w:t>
      </w:r>
      <w:r w:rsidR="006A26B7" w:rsidRPr="00833D82">
        <w:t xml:space="preserve"> This may be due, in part, to the introduction of the </w:t>
      </w:r>
      <w:r w:rsidR="00585919">
        <w:t>National Disability Insurance Scheme</w:t>
      </w:r>
      <w:r w:rsidR="00794F1E">
        <w:t xml:space="preserve"> launch site</w:t>
      </w:r>
      <w:r w:rsidR="006A26B7" w:rsidRPr="00833D82">
        <w:t xml:space="preserve"> within the region, </w:t>
      </w:r>
      <w:r w:rsidR="00794F1E">
        <w:t>highlighting a particular concern over the</w:t>
      </w:r>
      <w:r w:rsidR="006A26B7" w:rsidRPr="00833D82">
        <w:t xml:space="preserve"> change in the way that Vision A</w:t>
      </w:r>
      <w:r>
        <w:t>ustralia delivers its services</w:t>
      </w:r>
      <w:r w:rsidR="006A26B7" w:rsidRPr="00833D82">
        <w:t>.</w:t>
      </w:r>
    </w:p>
    <w:p w:rsidR="007556E5" w:rsidRPr="00833D82" w:rsidRDefault="006A26B7" w:rsidP="00833D82">
      <w:r w:rsidRPr="00833D82">
        <w:t xml:space="preserve"> </w:t>
      </w:r>
    </w:p>
    <w:p w:rsidR="007556E5" w:rsidRPr="00833D82" w:rsidRDefault="001546A2" w:rsidP="00833D82">
      <w:pPr>
        <w:rPr>
          <w:b/>
        </w:rPr>
      </w:pPr>
      <w:r>
        <w:rPr>
          <w:b/>
        </w:rPr>
        <w:t>What we heard</w:t>
      </w:r>
      <w:r w:rsidR="007556E5" w:rsidRPr="00833D82">
        <w:rPr>
          <w:b/>
        </w:rPr>
        <w:t>:</w:t>
      </w:r>
    </w:p>
    <w:p w:rsidR="007556E5" w:rsidRPr="00833D82" w:rsidRDefault="007556E5" w:rsidP="00833D82"/>
    <w:p w:rsidR="001723A2" w:rsidRPr="001723A2" w:rsidRDefault="007556E5" w:rsidP="001723A2">
      <w:pPr>
        <w:spacing w:line="276" w:lineRule="auto"/>
        <w:ind w:left="720"/>
        <w:rPr>
          <w:rFonts w:cs="Arial"/>
          <w:sz w:val="20"/>
          <w:szCs w:val="20"/>
        </w:rPr>
      </w:pPr>
      <w:r w:rsidRPr="001723A2">
        <w:rPr>
          <w:sz w:val="20"/>
          <w:szCs w:val="20"/>
        </w:rPr>
        <w:t>“</w:t>
      </w:r>
      <w:r w:rsidR="001723A2" w:rsidRPr="001723A2">
        <w:rPr>
          <w:rFonts w:cs="Arial"/>
          <w:sz w:val="20"/>
          <w:szCs w:val="20"/>
        </w:rPr>
        <w:t>Communication and connection in the organisation needs</w:t>
      </w:r>
      <w:r w:rsidR="001723A2">
        <w:rPr>
          <w:rFonts w:cs="Arial"/>
          <w:sz w:val="20"/>
          <w:szCs w:val="20"/>
        </w:rPr>
        <w:t xml:space="preserve"> to be improved – </w:t>
      </w:r>
      <w:r w:rsidR="001723A2" w:rsidRPr="001723A2">
        <w:rPr>
          <w:rFonts w:cs="Arial"/>
          <w:sz w:val="20"/>
          <w:szCs w:val="20"/>
        </w:rPr>
        <w:t>lead us”</w:t>
      </w:r>
    </w:p>
    <w:p w:rsidR="007556E5" w:rsidRPr="00833D82" w:rsidRDefault="007556E5" w:rsidP="00833D8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sz w:val="20"/>
          <w:szCs w:val="20"/>
        </w:rPr>
      </w:pPr>
      <w:r w:rsidRPr="00833D82">
        <w:rPr>
          <w:sz w:val="20"/>
          <w:szCs w:val="20"/>
        </w:rPr>
        <w:t xml:space="preserve">” – </w:t>
      </w:r>
      <w:r w:rsidR="001723A2">
        <w:rPr>
          <w:b/>
          <w:sz w:val="20"/>
          <w:szCs w:val="20"/>
        </w:rPr>
        <w:t>Participant, Newcastle</w:t>
      </w:r>
      <w:r w:rsidRPr="00833D82">
        <w:rPr>
          <w:b/>
          <w:sz w:val="20"/>
          <w:szCs w:val="20"/>
        </w:rPr>
        <w:t xml:space="preserve"> forum</w:t>
      </w:r>
    </w:p>
    <w:p w:rsidR="007556E5" w:rsidRPr="00833D82" w:rsidRDefault="007556E5" w:rsidP="00833D8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sz w:val="20"/>
          <w:szCs w:val="20"/>
        </w:rPr>
      </w:pPr>
    </w:p>
    <w:p w:rsidR="007556E5" w:rsidRPr="00833D82" w:rsidRDefault="007556E5" w:rsidP="00833D8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b/>
          <w:sz w:val="20"/>
          <w:szCs w:val="20"/>
        </w:rPr>
      </w:pPr>
      <w:r w:rsidRPr="00833D82">
        <w:rPr>
          <w:sz w:val="20"/>
          <w:szCs w:val="20"/>
        </w:rPr>
        <w:t xml:space="preserve">“Communication – across/between departments needs to be improved = frustration to clients” – </w:t>
      </w:r>
      <w:r w:rsidRPr="00833D82">
        <w:rPr>
          <w:b/>
          <w:sz w:val="20"/>
          <w:szCs w:val="20"/>
        </w:rPr>
        <w:t>Participant, Enfield forum</w:t>
      </w:r>
    </w:p>
    <w:p w:rsidR="007556E5" w:rsidRPr="00833D82" w:rsidRDefault="007556E5" w:rsidP="00833D8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sz w:val="20"/>
          <w:szCs w:val="20"/>
        </w:rPr>
      </w:pPr>
    </w:p>
    <w:p w:rsidR="00980F49" w:rsidRPr="00980F49" w:rsidRDefault="00FA7082" w:rsidP="00980F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ind w:left="720"/>
        <w:rPr>
          <w:rFonts w:cs="Arial"/>
          <w:b/>
          <w:sz w:val="20"/>
          <w:szCs w:val="20"/>
        </w:rPr>
      </w:pPr>
      <w:r w:rsidRPr="00833D82">
        <w:rPr>
          <w:rFonts w:cs="Arial"/>
          <w:sz w:val="20"/>
          <w:szCs w:val="20"/>
        </w:rPr>
        <w:t xml:space="preserve">“Keep all stakeholders informed – especially information about access to services – make it easier to find information” – </w:t>
      </w:r>
      <w:r w:rsidRPr="00833D82">
        <w:rPr>
          <w:rFonts w:cs="Arial"/>
          <w:b/>
          <w:sz w:val="20"/>
          <w:szCs w:val="20"/>
        </w:rPr>
        <w:t>Participant, Kooyong forum</w:t>
      </w:r>
    </w:p>
    <w:p w:rsidR="00980F49" w:rsidRDefault="00980F49" w:rsidP="00980F49">
      <w:pPr>
        <w:pStyle w:val="Heading3"/>
        <w:spacing w:before="0"/>
        <w:rPr>
          <w:i/>
          <w:u w:val="single"/>
        </w:rPr>
      </w:pPr>
    </w:p>
    <w:p w:rsidR="007556E5" w:rsidRPr="00001B5E" w:rsidRDefault="001E0FDB" w:rsidP="00980F49">
      <w:pPr>
        <w:pStyle w:val="Heading3"/>
        <w:spacing w:before="0"/>
        <w:rPr>
          <w:i/>
          <w:u w:val="single"/>
        </w:rPr>
      </w:pPr>
      <w:r w:rsidRPr="00001B5E">
        <w:rPr>
          <w:i/>
          <w:u w:val="single"/>
        </w:rPr>
        <w:t>Streamline</w:t>
      </w:r>
      <w:r w:rsidR="0016661B">
        <w:rPr>
          <w:i/>
          <w:u w:val="single"/>
        </w:rPr>
        <w:t>d</w:t>
      </w:r>
      <w:r w:rsidRPr="00001B5E">
        <w:rPr>
          <w:i/>
          <w:u w:val="single"/>
        </w:rPr>
        <w:t xml:space="preserve"> processes</w:t>
      </w:r>
    </w:p>
    <w:p w:rsidR="007556E5" w:rsidRPr="00833D82" w:rsidRDefault="007556E5" w:rsidP="00833D82"/>
    <w:p w:rsidR="00204330" w:rsidRPr="00833D82" w:rsidRDefault="008414EE" w:rsidP="00833D82">
      <w:r>
        <w:t>Streamlined</w:t>
      </w:r>
      <w:r w:rsidR="00204330" w:rsidRPr="00833D82">
        <w:t xml:space="preserve"> processes</w:t>
      </w:r>
      <w:r w:rsidR="009C1B1D" w:rsidRPr="009C1B1D">
        <w:t xml:space="preserve"> </w:t>
      </w:r>
      <w:r>
        <w:t>are</w:t>
      </w:r>
      <w:r w:rsidR="009C1B1D">
        <w:t xml:space="preserve"> another important factor</w:t>
      </w:r>
      <w:r w:rsidR="00204330" w:rsidRPr="00833D82">
        <w:t xml:space="preserve"> </w:t>
      </w:r>
      <w:r w:rsidR="009C1B1D">
        <w:t xml:space="preserve">in </w:t>
      </w:r>
      <w:r w:rsidR="00794F1E">
        <w:t>deliver</w:t>
      </w:r>
      <w:r w:rsidR="009C1B1D">
        <w:t>ing</w:t>
      </w:r>
      <w:r w:rsidR="00BF23BD" w:rsidRPr="00833D82">
        <w:t xml:space="preserve"> great service,</w:t>
      </w:r>
      <w:r w:rsidR="00F04058">
        <w:t xml:space="preserve"> </w:t>
      </w:r>
      <w:r w:rsidR="009C1B1D">
        <w:t xml:space="preserve">attracting </w:t>
      </w:r>
      <w:r w:rsidR="00063FC6">
        <w:t>10</w:t>
      </w:r>
      <w:r w:rsidR="00F04058">
        <w:t xml:space="preserve"> </w:t>
      </w:r>
      <w:proofErr w:type="spellStart"/>
      <w:r w:rsidR="00F04058">
        <w:t>percent</w:t>
      </w:r>
      <w:proofErr w:type="spellEnd"/>
      <w:r w:rsidR="00F04058">
        <w:t xml:space="preserve"> of </w:t>
      </w:r>
      <w:r w:rsidR="00794F1E">
        <w:t>all</w:t>
      </w:r>
      <w:r w:rsidR="00F04058">
        <w:t xml:space="preserve"> responses to this question</w:t>
      </w:r>
      <w:r w:rsidR="00204330" w:rsidRPr="00833D82">
        <w:t xml:space="preserve">. Participants felt that </w:t>
      </w:r>
      <w:r w:rsidR="00BF23BD" w:rsidRPr="00833D82">
        <w:t xml:space="preserve">there was too much unnecessary bureaucracy within Vision Australia’s </w:t>
      </w:r>
      <w:r w:rsidR="00E23716">
        <w:t xml:space="preserve">business </w:t>
      </w:r>
      <w:r w:rsidR="00BF23BD" w:rsidRPr="00833D82">
        <w:t>processes. This excessive bureaucracy was thought to increase waiting times, while also making it difficult for clients to access and navigate services. Of particular concern was the intake process mana</w:t>
      </w:r>
      <w:r w:rsidR="00E23716">
        <w:t xml:space="preserve">ged by the National Call Centre, </w:t>
      </w:r>
      <w:r w:rsidR="009C1B1D">
        <w:t>which some regarded as</w:t>
      </w:r>
      <w:r w:rsidR="00BF23BD" w:rsidRPr="00833D82">
        <w:t xml:space="preserve"> overly complicated and intrusive.</w:t>
      </w:r>
      <w:r w:rsidR="000C0940">
        <w:t xml:space="preserve"> Similarly, many participan</w:t>
      </w:r>
      <w:r w:rsidR="000E39AD" w:rsidRPr="00833D82">
        <w:t xml:space="preserve">ts felt that </w:t>
      </w:r>
      <w:r w:rsidR="009C1B1D">
        <w:t>a clear referral pathway to external specialists is required.</w:t>
      </w:r>
    </w:p>
    <w:p w:rsidR="00204330" w:rsidRPr="00833D82" w:rsidRDefault="00204330" w:rsidP="00833D82">
      <w:pPr>
        <w:rPr>
          <w:b/>
        </w:rPr>
      </w:pPr>
    </w:p>
    <w:p w:rsidR="007556E5" w:rsidRDefault="001546A2" w:rsidP="00833D82">
      <w:pPr>
        <w:rPr>
          <w:b/>
        </w:rPr>
      </w:pPr>
      <w:r>
        <w:rPr>
          <w:b/>
        </w:rPr>
        <w:t>What we heard</w:t>
      </w:r>
      <w:r w:rsidR="007556E5" w:rsidRPr="00833D82">
        <w:rPr>
          <w:b/>
        </w:rPr>
        <w:t>:</w:t>
      </w:r>
    </w:p>
    <w:p w:rsidR="007556E5" w:rsidRPr="00833D82" w:rsidRDefault="007556E5" w:rsidP="00833D82"/>
    <w:p w:rsidR="00FA7082" w:rsidRPr="00833D82" w:rsidRDefault="00FA7082" w:rsidP="00833D82">
      <w:pPr>
        <w:pStyle w:val="Normal0"/>
        <w:ind w:left="720"/>
        <w:rPr>
          <w:b/>
          <w:sz w:val="20"/>
          <w:szCs w:val="20"/>
        </w:rPr>
      </w:pPr>
      <w:r w:rsidRPr="00833D82">
        <w:rPr>
          <w:sz w:val="20"/>
          <w:szCs w:val="20"/>
        </w:rPr>
        <w:t xml:space="preserve">“I have had trouble with allied health staff at Vision Australia being too busy to assist me with paperwork around Better Start and I felt fobbed off and left out” – </w:t>
      </w:r>
      <w:r w:rsidRPr="00833D82">
        <w:rPr>
          <w:b/>
          <w:sz w:val="20"/>
          <w:szCs w:val="20"/>
        </w:rPr>
        <w:t xml:space="preserve">Parent or guardian of a client, </w:t>
      </w:r>
      <w:r w:rsidR="008C38FF" w:rsidRPr="00833D82">
        <w:rPr>
          <w:b/>
          <w:sz w:val="20"/>
          <w:szCs w:val="20"/>
        </w:rPr>
        <w:t>QLD, Aged 65 or over</w:t>
      </w:r>
      <w:r w:rsidR="00F60158">
        <w:rPr>
          <w:b/>
          <w:sz w:val="20"/>
          <w:szCs w:val="20"/>
        </w:rPr>
        <w:t xml:space="preserve"> (online forum)</w:t>
      </w:r>
    </w:p>
    <w:p w:rsidR="007556E5" w:rsidRPr="00833D82" w:rsidRDefault="007556E5" w:rsidP="00833D82"/>
    <w:p w:rsidR="000E39AD" w:rsidRPr="00833D82" w:rsidRDefault="000E39AD" w:rsidP="00833D82">
      <w:pPr>
        <w:ind w:left="720"/>
        <w:rPr>
          <w:sz w:val="20"/>
          <w:szCs w:val="20"/>
        </w:rPr>
      </w:pPr>
      <w:r w:rsidRPr="00833D82">
        <w:rPr>
          <w:sz w:val="20"/>
          <w:szCs w:val="20"/>
        </w:rPr>
        <w:t xml:space="preserve">“Improve the intake process. That is a client's first impression of VA and is usually a laborious experience. Information obtained through that process is often unreliable so the simpler the process the better” – </w:t>
      </w:r>
      <w:r w:rsidRPr="00833D82">
        <w:rPr>
          <w:b/>
          <w:sz w:val="20"/>
          <w:szCs w:val="20"/>
        </w:rPr>
        <w:t>Staff member, aged 35-64</w:t>
      </w:r>
      <w:r w:rsidR="00833D82">
        <w:rPr>
          <w:b/>
          <w:sz w:val="20"/>
          <w:szCs w:val="20"/>
        </w:rPr>
        <w:t xml:space="preserve"> (online forum)</w:t>
      </w:r>
    </w:p>
    <w:p w:rsidR="008C38FF" w:rsidRPr="00833D82" w:rsidRDefault="008C38FF" w:rsidP="00833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b/>
          <w:sz w:val="20"/>
          <w:szCs w:val="20"/>
        </w:rPr>
      </w:pPr>
    </w:p>
    <w:p w:rsidR="008C38FF" w:rsidRPr="00833D82" w:rsidRDefault="008C38FF" w:rsidP="00833D82">
      <w:pPr>
        <w:ind w:left="720"/>
        <w:rPr>
          <w:sz w:val="20"/>
          <w:szCs w:val="20"/>
        </w:rPr>
      </w:pPr>
      <w:r w:rsidRPr="00833D82">
        <w:rPr>
          <w:sz w:val="20"/>
          <w:szCs w:val="20"/>
        </w:rPr>
        <w:t>“I feel there is too much paper work.</w:t>
      </w:r>
      <w:r w:rsidR="001723A2">
        <w:rPr>
          <w:sz w:val="20"/>
          <w:szCs w:val="20"/>
        </w:rPr>
        <w:t xml:space="preserve"> The old saying Keep it Simple S</w:t>
      </w:r>
      <w:r w:rsidRPr="00833D82">
        <w:rPr>
          <w:sz w:val="20"/>
          <w:szCs w:val="20"/>
        </w:rPr>
        <w:t xml:space="preserve">tupid (KISS) needs to be incorporated in Vision Australia” - </w:t>
      </w:r>
      <w:r w:rsidRPr="00833D82">
        <w:rPr>
          <w:b/>
          <w:sz w:val="20"/>
          <w:szCs w:val="20"/>
        </w:rPr>
        <w:t>Staff member, NSW, aged 35-64</w:t>
      </w:r>
      <w:r w:rsidR="00833D82">
        <w:rPr>
          <w:b/>
          <w:sz w:val="20"/>
          <w:szCs w:val="20"/>
        </w:rPr>
        <w:t xml:space="preserve"> (online forum)</w:t>
      </w:r>
    </w:p>
    <w:p w:rsidR="008C38FF" w:rsidRPr="00833D82" w:rsidRDefault="008C38FF" w:rsidP="00833D82">
      <w:pPr>
        <w:pStyle w:val="Normal0"/>
        <w:rPr>
          <w:rFonts w:ascii="Microsoft Sans Serif" w:hAnsi="Microsoft Sans Serif" w:cs="Microsoft Sans Serif"/>
          <w:sz w:val="17"/>
          <w:szCs w:val="17"/>
        </w:rPr>
      </w:pPr>
    </w:p>
    <w:p w:rsidR="008414EE" w:rsidRPr="008414EE" w:rsidRDefault="000E39AD" w:rsidP="008414E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b/>
          <w:sz w:val="20"/>
          <w:szCs w:val="20"/>
        </w:rPr>
      </w:pPr>
      <w:r w:rsidRPr="00833D82">
        <w:rPr>
          <w:sz w:val="20"/>
          <w:szCs w:val="20"/>
        </w:rPr>
        <w:t xml:space="preserve">“Really defined referral pathway &amp; streamlined processes” – </w:t>
      </w:r>
      <w:r w:rsidRPr="00833D82">
        <w:rPr>
          <w:b/>
          <w:sz w:val="20"/>
          <w:szCs w:val="20"/>
        </w:rPr>
        <w:t>Participant, Coorparoo forum</w:t>
      </w:r>
    </w:p>
    <w:p w:rsidR="00B37B2D" w:rsidRPr="00B37B2D" w:rsidRDefault="00B37B2D" w:rsidP="00B37B2D"/>
    <w:p w:rsidR="0016661B" w:rsidRPr="00001B5E" w:rsidRDefault="00FB0172" w:rsidP="00026B97">
      <w:pPr>
        <w:pStyle w:val="Heading3"/>
        <w:spacing w:before="0"/>
        <w:rPr>
          <w:i/>
          <w:u w:val="single"/>
        </w:rPr>
      </w:pPr>
      <w:r>
        <w:rPr>
          <w:i/>
          <w:u w:val="single"/>
        </w:rPr>
        <w:t>Professional Development</w:t>
      </w:r>
    </w:p>
    <w:p w:rsidR="0016661B" w:rsidRPr="00833D82" w:rsidRDefault="0016661B" w:rsidP="0016661B"/>
    <w:p w:rsidR="0016661B" w:rsidRDefault="000C0940" w:rsidP="0016661B">
      <w:r>
        <w:t>P</w:t>
      </w:r>
      <w:r w:rsidR="0016661B" w:rsidRPr="00833D82">
        <w:t xml:space="preserve">rofessional development </w:t>
      </w:r>
      <w:r>
        <w:t xml:space="preserve">of staff </w:t>
      </w:r>
      <w:r w:rsidR="0016661B" w:rsidRPr="00833D82">
        <w:t xml:space="preserve">was </w:t>
      </w:r>
      <w:r>
        <w:t>also seen as a</w:t>
      </w:r>
      <w:r w:rsidR="0016661B" w:rsidRPr="00833D82">
        <w:t xml:space="preserve"> key to delivering great service</w:t>
      </w:r>
      <w:r w:rsidR="00F04058">
        <w:t xml:space="preserve">, </w:t>
      </w:r>
      <w:r>
        <w:t>drawing</w:t>
      </w:r>
      <w:r w:rsidR="00F04058">
        <w:t xml:space="preserve"> </w:t>
      </w:r>
      <w:r>
        <w:t>nine</w:t>
      </w:r>
      <w:r w:rsidR="00A90049">
        <w:t xml:space="preserve"> </w:t>
      </w:r>
      <w:proofErr w:type="spellStart"/>
      <w:r w:rsidR="00A90049">
        <w:t>percent</w:t>
      </w:r>
      <w:proofErr w:type="spellEnd"/>
      <w:r w:rsidR="00F04058">
        <w:t xml:space="preserve"> of</w:t>
      </w:r>
      <w:r w:rsidR="0016661B" w:rsidRPr="00833D82">
        <w:t xml:space="preserve"> </w:t>
      </w:r>
      <w:r w:rsidR="00794F1E">
        <w:t>all</w:t>
      </w:r>
      <w:r w:rsidR="00F04058">
        <w:t xml:space="preserve"> </w:t>
      </w:r>
      <w:r>
        <w:t>participant</w:t>
      </w:r>
      <w:r w:rsidR="00F04058">
        <w:t xml:space="preserve"> responses to this question.</w:t>
      </w:r>
      <w:r w:rsidR="0016661B" w:rsidRPr="00833D82">
        <w:t xml:space="preserve"> </w:t>
      </w:r>
      <w:r>
        <w:t xml:space="preserve">A professional development program would </w:t>
      </w:r>
      <w:r w:rsidR="0016661B" w:rsidRPr="00833D82">
        <w:t>increase the level of specialist knowledge within</w:t>
      </w:r>
      <w:r>
        <w:t xml:space="preserve"> the </w:t>
      </w:r>
      <w:r>
        <w:lastRenderedPageBreak/>
        <w:t>organisation</w:t>
      </w:r>
      <w:r w:rsidR="0016661B" w:rsidRPr="00833D82">
        <w:t xml:space="preserve">, </w:t>
      </w:r>
      <w:r w:rsidR="00076C3F">
        <w:t xml:space="preserve">directly </w:t>
      </w:r>
      <w:r>
        <w:t xml:space="preserve">benefiting our clients, and contribute to staff feeling </w:t>
      </w:r>
      <w:r w:rsidR="0016661B" w:rsidRPr="00833D82">
        <w:t xml:space="preserve">more valued by management. </w:t>
      </w:r>
      <w:r>
        <w:t>L</w:t>
      </w:r>
      <w:r w:rsidR="0016661B">
        <w:t>earning opportunities</w:t>
      </w:r>
      <w:r w:rsidR="0016661B" w:rsidRPr="00833D82">
        <w:t xml:space="preserve"> on th</w:t>
      </w:r>
      <w:r>
        <w:t xml:space="preserve">e latest developments within </w:t>
      </w:r>
      <w:r w:rsidR="00B4746E">
        <w:t>specialist practice</w:t>
      </w:r>
      <w:r w:rsidR="0016661B" w:rsidRPr="00833D82">
        <w:t xml:space="preserve"> would</w:t>
      </w:r>
      <w:r w:rsidR="00B4746E">
        <w:t xml:space="preserve"> also</w:t>
      </w:r>
      <w:r w:rsidR="0016661B" w:rsidRPr="00833D82">
        <w:t xml:space="preserve"> </w:t>
      </w:r>
      <w:r w:rsidR="00B4746E">
        <w:t>improve innovation.</w:t>
      </w:r>
    </w:p>
    <w:p w:rsidR="00B4746E" w:rsidRPr="00833D82" w:rsidRDefault="00B4746E" w:rsidP="0016661B"/>
    <w:p w:rsidR="0016661B" w:rsidRPr="00833D82" w:rsidRDefault="0016661B" w:rsidP="0016661B">
      <w:pPr>
        <w:rPr>
          <w:b/>
        </w:rPr>
      </w:pPr>
      <w:r>
        <w:rPr>
          <w:b/>
        </w:rPr>
        <w:t>What we heard</w:t>
      </w:r>
      <w:r w:rsidRPr="00833D82">
        <w:rPr>
          <w:b/>
        </w:rPr>
        <w:t>:</w:t>
      </w:r>
    </w:p>
    <w:p w:rsidR="0016661B" w:rsidRPr="00833D82" w:rsidRDefault="0016661B" w:rsidP="0016661B"/>
    <w:p w:rsidR="0016661B" w:rsidRPr="00833D82" w:rsidRDefault="0016661B" w:rsidP="0016661B">
      <w:pPr>
        <w:ind w:left="720"/>
        <w:rPr>
          <w:sz w:val="20"/>
          <w:szCs w:val="20"/>
        </w:rPr>
      </w:pPr>
      <w:r w:rsidRPr="00833D82">
        <w:rPr>
          <w:sz w:val="20"/>
          <w:szCs w:val="20"/>
        </w:rPr>
        <w:t xml:space="preserve">“Specialist services increasing skills of staff, have/create evidence to support our work, more training, PD to staff re technology &amp; rehab” – </w:t>
      </w:r>
      <w:r w:rsidRPr="00833D82">
        <w:rPr>
          <w:b/>
          <w:sz w:val="20"/>
          <w:szCs w:val="20"/>
        </w:rPr>
        <w:t>Participant, Bendigo forum</w:t>
      </w:r>
    </w:p>
    <w:p w:rsidR="0016661B" w:rsidRPr="00833D82" w:rsidRDefault="0016661B" w:rsidP="0016661B">
      <w:pPr>
        <w:ind w:left="720"/>
        <w:rPr>
          <w:sz w:val="20"/>
          <w:szCs w:val="20"/>
        </w:rPr>
      </w:pPr>
    </w:p>
    <w:p w:rsidR="0016661B" w:rsidRPr="00833D82" w:rsidRDefault="0016661B" w:rsidP="0016661B">
      <w:pPr>
        <w:ind w:left="720"/>
        <w:rPr>
          <w:sz w:val="20"/>
          <w:szCs w:val="20"/>
        </w:rPr>
      </w:pPr>
      <w:r w:rsidRPr="00833D82">
        <w:rPr>
          <w:sz w:val="20"/>
          <w:szCs w:val="20"/>
        </w:rPr>
        <w:t xml:space="preserve">“Workforce development, this is a consideration for all organisations a resource to be used wisely - not just about the task performed, also the context and approach as that will contribute to positive experience for client and foster self-awareness and opportunity” – </w:t>
      </w:r>
      <w:r w:rsidRPr="00833D82">
        <w:rPr>
          <w:b/>
          <w:sz w:val="20"/>
          <w:szCs w:val="20"/>
        </w:rPr>
        <w:t>Client, Vic, age unknown</w:t>
      </w:r>
      <w:r>
        <w:rPr>
          <w:sz w:val="20"/>
          <w:szCs w:val="20"/>
        </w:rPr>
        <w:t xml:space="preserve"> </w:t>
      </w:r>
      <w:r>
        <w:rPr>
          <w:b/>
          <w:sz w:val="20"/>
          <w:szCs w:val="20"/>
        </w:rPr>
        <w:t>(online forum)</w:t>
      </w:r>
    </w:p>
    <w:p w:rsidR="0016661B" w:rsidRPr="00833D82" w:rsidRDefault="0016661B" w:rsidP="001666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rPr>
      </w:pPr>
    </w:p>
    <w:p w:rsidR="0016661B" w:rsidRPr="00833D82" w:rsidRDefault="0016661B" w:rsidP="0016661B">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b/>
          <w:sz w:val="20"/>
          <w:szCs w:val="20"/>
        </w:rPr>
      </w:pPr>
      <w:r w:rsidRPr="00833D82">
        <w:rPr>
          <w:sz w:val="20"/>
          <w:szCs w:val="20"/>
        </w:rPr>
        <w:t xml:space="preserve">“Upper management needs to appreciate/value staff &amp; provide appropriate training” - </w:t>
      </w:r>
      <w:r w:rsidRPr="00833D82">
        <w:rPr>
          <w:b/>
          <w:sz w:val="20"/>
          <w:szCs w:val="20"/>
        </w:rPr>
        <w:t>Client, Maroochydore forum</w:t>
      </w:r>
    </w:p>
    <w:p w:rsidR="0016661B" w:rsidRDefault="0016661B" w:rsidP="00833D82"/>
    <w:p w:rsidR="007556E5" w:rsidRDefault="007556E5" w:rsidP="00833D82">
      <w:r w:rsidRPr="00833D82">
        <w:t>Other characteristics that Vision Austral</w:t>
      </w:r>
      <w:r w:rsidR="00063FC6">
        <w:t>ia would need to embody</w:t>
      </w:r>
      <w:bookmarkStart w:id="0" w:name="_GoBack"/>
      <w:bookmarkEnd w:id="0"/>
      <w:r w:rsidRPr="00833D82">
        <w:t xml:space="preserve"> to</w:t>
      </w:r>
      <w:r w:rsidR="00026B97">
        <w:t xml:space="preserve"> deliver great service include:</w:t>
      </w:r>
    </w:p>
    <w:p w:rsidR="00980F49" w:rsidRPr="00833D82" w:rsidRDefault="00980F49" w:rsidP="00833D82"/>
    <w:p w:rsidR="001E0FDB" w:rsidRPr="00833D82" w:rsidRDefault="00261973" w:rsidP="00833D82">
      <w:pPr>
        <w:pStyle w:val="ListParagraph"/>
        <w:numPr>
          <w:ilvl w:val="0"/>
          <w:numId w:val="5"/>
        </w:numPr>
      </w:pPr>
      <w:r>
        <w:t>Appropriate levels of staff within</w:t>
      </w:r>
      <w:r w:rsidR="007556E5" w:rsidRPr="00833D82">
        <w:t xml:space="preserve"> each </w:t>
      </w:r>
      <w:r>
        <w:t xml:space="preserve">office </w:t>
      </w:r>
      <w:r w:rsidR="007556E5" w:rsidRPr="00833D82">
        <w:t>location</w:t>
      </w:r>
    </w:p>
    <w:p w:rsidR="00261973" w:rsidRDefault="00261973" w:rsidP="00261973">
      <w:pPr>
        <w:pStyle w:val="ListParagraph"/>
        <w:numPr>
          <w:ilvl w:val="0"/>
          <w:numId w:val="5"/>
        </w:numPr>
      </w:pPr>
      <w:r w:rsidRPr="00833D82">
        <w:t>Recognition of a job well done</w:t>
      </w:r>
    </w:p>
    <w:p w:rsidR="007556E5" w:rsidRPr="00833D82" w:rsidRDefault="007556E5" w:rsidP="00833D82">
      <w:pPr>
        <w:pStyle w:val="ListParagraph"/>
        <w:numPr>
          <w:ilvl w:val="0"/>
          <w:numId w:val="5"/>
        </w:numPr>
      </w:pPr>
      <w:r w:rsidRPr="00833D82">
        <w:t>A supportive work environment in which staff and clients work as a team</w:t>
      </w:r>
    </w:p>
    <w:p w:rsidR="00B4746E" w:rsidRDefault="007556E5" w:rsidP="00B4746E">
      <w:pPr>
        <w:pStyle w:val="ListParagraph"/>
        <w:numPr>
          <w:ilvl w:val="0"/>
          <w:numId w:val="5"/>
        </w:numPr>
      </w:pPr>
      <w:r w:rsidRPr="00833D82">
        <w:t xml:space="preserve">A </w:t>
      </w:r>
      <w:r w:rsidR="00B4746E">
        <w:t>c</w:t>
      </w:r>
      <w:r w:rsidR="00076C3F">
        <w:t>lient-focu</w:t>
      </w:r>
      <w:r w:rsidR="00B4746E">
        <w:t>sed</w:t>
      </w:r>
      <w:r w:rsidRPr="00833D82">
        <w:t xml:space="preserve"> approach to service delivery</w:t>
      </w:r>
    </w:p>
    <w:p w:rsidR="007556E5" w:rsidRPr="00833D82" w:rsidRDefault="007556E5" w:rsidP="00B4746E">
      <w:pPr>
        <w:pStyle w:val="ListParagraph"/>
        <w:numPr>
          <w:ilvl w:val="0"/>
          <w:numId w:val="5"/>
        </w:numPr>
      </w:pPr>
      <w:r w:rsidRPr="00833D82">
        <w:t>Effective leadership</w:t>
      </w:r>
      <w:r w:rsidR="00261973">
        <w:t xml:space="preserve"> </w:t>
      </w:r>
      <w:r w:rsidR="00B4746E">
        <w:t xml:space="preserve">that </w:t>
      </w:r>
      <w:proofErr w:type="gramStart"/>
      <w:r w:rsidR="00076C3F">
        <w:t>guides,</w:t>
      </w:r>
      <w:proofErr w:type="gramEnd"/>
      <w:r w:rsidR="00B4746E">
        <w:t xml:space="preserve"> directs and influences others for the greater good.</w:t>
      </w:r>
    </w:p>
    <w:p w:rsidR="007556E5" w:rsidRPr="00833D82" w:rsidRDefault="00261973" w:rsidP="00833D82">
      <w:pPr>
        <w:pStyle w:val="ListParagraph"/>
        <w:numPr>
          <w:ilvl w:val="0"/>
          <w:numId w:val="5"/>
        </w:numPr>
      </w:pPr>
      <w:r>
        <w:t>An increased level of a</w:t>
      </w:r>
      <w:r w:rsidR="007556E5" w:rsidRPr="00833D82">
        <w:t>ccountability across all departments</w:t>
      </w:r>
    </w:p>
    <w:p w:rsidR="00B37B2D" w:rsidRDefault="007556E5" w:rsidP="00980F49">
      <w:pPr>
        <w:pStyle w:val="ListParagraph"/>
        <w:numPr>
          <w:ilvl w:val="0"/>
          <w:numId w:val="5"/>
        </w:numPr>
      </w:pPr>
      <w:r w:rsidRPr="00833D82">
        <w:t>A high level of specialisation and expertise amongst staff</w:t>
      </w:r>
    </w:p>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Default="008414EE" w:rsidP="008414EE"/>
    <w:p w:rsidR="008414EE" w:rsidRPr="00833D82" w:rsidRDefault="008414EE" w:rsidP="008414EE"/>
    <w:p w:rsidR="0039297F" w:rsidRDefault="00204330" w:rsidP="00B37B2D">
      <w:pPr>
        <w:pStyle w:val="Heading3"/>
        <w:numPr>
          <w:ilvl w:val="0"/>
          <w:numId w:val="7"/>
        </w:numPr>
      </w:pPr>
      <w:r w:rsidRPr="00833D82">
        <w:lastRenderedPageBreak/>
        <w:t>What are the characteristics of great service?</w:t>
      </w:r>
    </w:p>
    <w:p w:rsidR="00B37B2D" w:rsidRDefault="00B37B2D" w:rsidP="00833D82">
      <w:pPr>
        <w:rPr>
          <w:b/>
          <w:sz w:val="20"/>
          <w:szCs w:val="20"/>
        </w:rPr>
      </w:pPr>
    </w:p>
    <w:p w:rsidR="00B37B2D" w:rsidRDefault="00B37B2D" w:rsidP="00833D82">
      <w:pPr>
        <w:rPr>
          <w:b/>
          <w:sz w:val="20"/>
          <w:szCs w:val="20"/>
        </w:rPr>
      </w:pPr>
      <w:r>
        <w:rPr>
          <w:noProof/>
        </w:rPr>
        <w:drawing>
          <wp:inline distT="0" distB="0" distL="0" distR="0" wp14:anchorId="4185CB35" wp14:editId="377D3771">
            <wp:extent cx="5400000" cy="3960000"/>
            <wp:effectExtent l="0" t="0" r="10795" b="21590"/>
            <wp:docPr id="5" name="Chart 5" descr="This is a chart showing what participants in the consultation forums saw as being the key determinants of great service.&#10;&#10;Person-centred made up 20% of overall question responses&#10;Friendly made up 14% of overall question responses&#10;Empathetic made up 12% of overall question responses&#10;Knowledgable made up 11% of overall question responses&#10;Timely made up 9% of overall question responses&#10;Listen to needs made up 9% of overall question responses&#10;Professional made up 8% of overall question responses&#10;Flexible made up 7% of overall question responses&#10;Goes the &quot;extra mile&quot; made up 5% of overall question responses&#10;Communication skills made up 5% of overall question responses&#10;&#10;" title="What are the characteristics of great serv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1EF2" w:rsidRPr="00B4746E" w:rsidRDefault="00B4746E" w:rsidP="00833D82">
      <w:pPr>
        <w:rPr>
          <w:b/>
          <w:sz w:val="20"/>
          <w:szCs w:val="20"/>
        </w:rPr>
      </w:pPr>
      <w:r w:rsidRPr="00B4746E">
        <w:rPr>
          <w:b/>
          <w:sz w:val="20"/>
          <w:szCs w:val="20"/>
        </w:rPr>
        <w:t>Chart Key:</w:t>
      </w:r>
    </w:p>
    <w:p w:rsidR="00B4746E" w:rsidRPr="00B4746E" w:rsidRDefault="00B4746E" w:rsidP="00833D82">
      <w:pPr>
        <w:rPr>
          <w:sz w:val="20"/>
          <w:szCs w:val="20"/>
        </w:rPr>
      </w:pPr>
    </w:p>
    <w:p w:rsidR="00161EF2" w:rsidRPr="00B4746E" w:rsidRDefault="00B4746E" w:rsidP="00161EF2">
      <w:pPr>
        <w:pStyle w:val="ListParagraph"/>
        <w:numPr>
          <w:ilvl w:val="0"/>
          <w:numId w:val="5"/>
        </w:numPr>
        <w:rPr>
          <w:sz w:val="20"/>
          <w:szCs w:val="20"/>
        </w:rPr>
      </w:pPr>
      <w:r w:rsidRPr="00B4746E">
        <w:rPr>
          <w:b/>
          <w:sz w:val="20"/>
          <w:szCs w:val="20"/>
        </w:rPr>
        <w:t>Clien</w:t>
      </w:r>
      <w:r w:rsidR="00076C3F">
        <w:rPr>
          <w:b/>
          <w:sz w:val="20"/>
          <w:szCs w:val="20"/>
        </w:rPr>
        <w:t>t</w:t>
      </w:r>
      <w:r w:rsidRPr="00B4746E">
        <w:rPr>
          <w:b/>
          <w:sz w:val="20"/>
          <w:szCs w:val="20"/>
        </w:rPr>
        <w:t>–focus</w:t>
      </w:r>
      <w:r w:rsidR="00B45B27">
        <w:rPr>
          <w:b/>
          <w:sz w:val="20"/>
          <w:szCs w:val="20"/>
        </w:rPr>
        <w:t>ed</w:t>
      </w:r>
      <w:r w:rsidRPr="00B4746E">
        <w:rPr>
          <w:sz w:val="20"/>
          <w:szCs w:val="20"/>
        </w:rPr>
        <w:t xml:space="preserve"> - </w:t>
      </w:r>
      <w:r w:rsidR="00BE5782">
        <w:rPr>
          <w:sz w:val="20"/>
          <w:szCs w:val="20"/>
        </w:rPr>
        <w:t>a</w:t>
      </w:r>
      <w:r w:rsidR="00161EF2" w:rsidRPr="00B4746E">
        <w:rPr>
          <w:sz w:val="20"/>
          <w:szCs w:val="20"/>
        </w:rPr>
        <w:t xml:space="preserve"> </w:t>
      </w:r>
      <w:r w:rsidR="00BE5782">
        <w:rPr>
          <w:sz w:val="20"/>
          <w:szCs w:val="20"/>
        </w:rPr>
        <w:t>c</w:t>
      </w:r>
      <w:r w:rsidR="00BB263D" w:rsidRPr="00B4746E">
        <w:rPr>
          <w:sz w:val="20"/>
          <w:szCs w:val="20"/>
        </w:rPr>
        <w:t>lient-focus</w:t>
      </w:r>
      <w:r w:rsidRPr="00B4746E">
        <w:rPr>
          <w:sz w:val="20"/>
          <w:szCs w:val="20"/>
        </w:rPr>
        <w:t>ed</w:t>
      </w:r>
      <w:r w:rsidR="00161EF2" w:rsidRPr="00B4746E">
        <w:rPr>
          <w:sz w:val="20"/>
          <w:szCs w:val="20"/>
        </w:rPr>
        <w:t xml:space="preserve"> approach based on clients’ needs rather than Vision Australia’s service limits</w:t>
      </w:r>
    </w:p>
    <w:p w:rsidR="00161EF2" w:rsidRPr="00B4746E" w:rsidRDefault="00B4746E" w:rsidP="00161EF2">
      <w:pPr>
        <w:pStyle w:val="ListParagraph"/>
        <w:numPr>
          <w:ilvl w:val="0"/>
          <w:numId w:val="5"/>
        </w:numPr>
        <w:rPr>
          <w:sz w:val="20"/>
          <w:szCs w:val="20"/>
        </w:rPr>
      </w:pPr>
      <w:r w:rsidRPr="00B4746E">
        <w:rPr>
          <w:b/>
          <w:sz w:val="20"/>
          <w:szCs w:val="20"/>
        </w:rPr>
        <w:t>Friendly</w:t>
      </w:r>
      <w:r w:rsidRPr="00B4746E">
        <w:rPr>
          <w:sz w:val="20"/>
          <w:szCs w:val="20"/>
        </w:rPr>
        <w:t xml:space="preserve"> - </w:t>
      </w:r>
      <w:r w:rsidR="00BE5782">
        <w:rPr>
          <w:sz w:val="20"/>
          <w:szCs w:val="20"/>
        </w:rPr>
        <w:t>a</w:t>
      </w:r>
      <w:r w:rsidR="00161EF2" w:rsidRPr="00B4746E">
        <w:rPr>
          <w:sz w:val="20"/>
          <w:szCs w:val="20"/>
        </w:rPr>
        <w:t xml:space="preserve"> friendly approach – it all starts with a smile</w:t>
      </w:r>
    </w:p>
    <w:p w:rsidR="00161EF2" w:rsidRPr="00B4746E" w:rsidRDefault="00B4746E" w:rsidP="00161EF2">
      <w:pPr>
        <w:pStyle w:val="ListParagraph"/>
        <w:numPr>
          <w:ilvl w:val="0"/>
          <w:numId w:val="5"/>
        </w:numPr>
        <w:rPr>
          <w:sz w:val="20"/>
          <w:szCs w:val="20"/>
        </w:rPr>
      </w:pPr>
      <w:r w:rsidRPr="00B4746E">
        <w:rPr>
          <w:b/>
          <w:sz w:val="20"/>
          <w:szCs w:val="20"/>
        </w:rPr>
        <w:t>Empathetic</w:t>
      </w:r>
      <w:r>
        <w:rPr>
          <w:b/>
          <w:sz w:val="20"/>
          <w:szCs w:val="20"/>
        </w:rPr>
        <w:t xml:space="preserve"> </w:t>
      </w:r>
      <w:r w:rsidRPr="00B4746E">
        <w:rPr>
          <w:sz w:val="20"/>
          <w:szCs w:val="20"/>
        </w:rPr>
        <w:t xml:space="preserve">-  caring </w:t>
      </w:r>
      <w:r w:rsidR="00261973" w:rsidRPr="00B4746E">
        <w:rPr>
          <w:sz w:val="20"/>
          <w:szCs w:val="20"/>
        </w:rPr>
        <w:t xml:space="preserve">and genuine </w:t>
      </w:r>
      <w:r w:rsidR="00C276F5" w:rsidRPr="00B4746E">
        <w:rPr>
          <w:sz w:val="20"/>
          <w:szCs w:val="20"/>
        </w:rPr>
        <w:t>appreciation of</w:t>
      </w:r>
      <w:r w:rsidR="00261973" w:rsidRPr="00B4746E">
        <w:rPr>
          <w:sz w:val="20"/>
          <w:szCs w:val="20"/>
        </w:rPr>
        <w:t xml:space="preserve"> </w:t>
      </w:r>
      <w:r w:rsidR="009C75E1" w:rsidRPr="00B4746E">
        <w:rPr>
          <w:sz w:val="20"/>
          <w:szCs w:val="20"/>
        </w:rPr>
        <w:t>clients’</w:t>
      </w:r>
      <w:r w:rsidR="00261973" w:rsidRPr="00B4746E">
        <w:rPr>
          <w:sz w:val="20"/>
          <w:szCs w:val="20"/>
        </w:rPr>
        <w:t xml:space="preserve"> needs</w:t>
      </w:r>
    </w:p>
    <w:p w:rsidR="00161EF2" w:rsidRPr="00B4746E" w:rsidRDefault="00076C3F" w:rsidP="00161EF2">
      <w:pPr>
        <w:pStyle w:val="ListParagraph"/>
        <w:numPr>
          <w:ilvl w:val="0"/>
          <w:numId w:val="5"/>
        </w:numPr>
        <w:rPr>
          <w:sz w:val="20"/>
          <w:szCs w:val="20"/>
        </w:rPr>
      </w:pPr>
      <w:r w:rsidRPr="00B4746E">
        <w:rPr>
          <w:b/>
          <w:sz w:val="20"/>
          <w:szCs w:val="20"/>
        </w:rPr>
        <w:t>Knowledgeable</w:t>
      </w:r>
      <w:r w:rsidR="00B4746E" w:rsidRPr="00B4746E">
        <w:rPr>
          <w:sz w:val="20"/>
          <w:szCs w:val="20"/>
        </w:rPr>
        <w:t xml:space="preserve"> - </w:t>
      </w:r>
      <w:r w:rsidR="00BE5782">
        <w:rPr>
          <w:sz w:val="20"/>
          <w:szCs w:val="20"/>
        </w:rPr>
        <w:t>a</w:t>
      </w:r>
      <w:r w:rsidR="00161EF2" w:rsidRPr="00B4746E">
        <w:rPr>
          <w:sz w:val="20"/>
          <w:szCs w:val="20"/>
        </w:rPr>
        <w:t>n extensive knowledge of Vision Australia’s services and products</w:t>
      </w:r>
    </w:p>
    <w:p w:rsidR="00B4746E" w:rsidRPr="00B4746E" w:rsidRDefault="00B4746E" w:rsidP="00161EF2">
      <w:pPr>
        <w:pStyle w:val="ListParagraph"/>
        <w:numPr>
          <w:ilvl w:val="0"/>
          <w:numId w:val="5"/>
        </w:numPr>
        <w:rPr>
          <w:sz w:val="20"/>
          <w:szCs w:val="20"/>
        </w:rPr>
      </w:pPr>
      <w:r w:rsidRPr="00B4746E">
        <w:rPr>
          <w:b/>
          <w:sz w:val="20"/>
          <w:szCs w:val="20"/>
        </w:rPr>
        <w:t>Timely</w:t>
      </w:r>
      <w:r w:rsidR="00BE5782">
        <w:rPr>
          <w:sz w:val="20"/>
          <w:szCs w:val="20"/>
        </w:rPr>
        <w:t xml:space="preserve"> - r</w:t>
      </w:r>
      <w:r w:rsidRPr="00B4746E">
        <w:rPr>
          <w:sz w:val="20"/>
          <w:szCs w:val="20"/>
        </w:rPr>
        <w:t>easonable response times taking account of needs and conditions</w:t>
      </w:r>
    </w:p>
    <w:p w:rsidR="00161EF2" w:rsidRPr="00B4746E" w:rsidRDefault="00B4746E" w:rsidP="00161EF2">
      <w:pPr>
        <w:pStyle w:val="ListParagraph"/>
        <w:numPr>
          <w:ilvl w:val="0"/>
          <w:numId w:val="5"/>
        </w:numPr>
        <w:rPr>
          <w:sz w:val="20"/>
          <w:szCs w:val="20"/>
        </w:rPr>
      </w:pPr>
      <w:r w:rsidRPr="00B4746E">
        <w:rPr>
          <w:b/>
          <w:sz w:val="20"/>
          <w:szCs w:val="20"/>
        </w:rPr>
        <w:t>Listen to needs</w:t>
      </w:r>
      <w:r w:rsidRPr="00B4746E">
        <w:rPr>
          <w:sz w:val="20"/>
          <w:szCs w:val="20"/>
        </w:rPr>
        <w:t xml:space="preserve"> - </w:t>
      </w:r>
      <w:r w:rsidR="00BE5782">
        <w:rPr>
          <w:sz w:val="20"/>
          <w:szCs w:val="20"/>
        </w:rPr>
        <w:t>b</w:t>
      </w:r>
      <w:r w:rsidR="00161EF2" w:rsidRPr="00B4746E">
        <w:rPr>
          <w:sz w:val="20"/>
          <w:szCs w:val="20"/>
        </w:rPr>
        <w:t>eing really listened to</w:t>
      </w:r>
      <w:r w:rsidR="00261973" w:rsidRPr="00B4746E">
        <w:rPr>
          <w:sz w:val="20"/>
          <w:szCs w:val="20"/>
        </w:rPr>
        <w:t xml:space="preserve"> and understood</w:t>
      </w:r>
    </w:p>
    <w:p w:rsidR="00B4746E" w:rsidRPr="00B4746E" w:rsidRDefault="00161EF2" w:rsidP="00161EF2">
      <w:pPr>
        <w:pStyle w:val="ListParagraph"/>
        <w:numPr>
          <w:ilvl w:val="0"/>
          <w:numId w:val="5"/>
        </w:numPr>
        <w:rPr>
          <w:sz w:val="20"/>
          <w:szCs w:val="20"/>
        </w:rPr>
      </w:pPr>
      <w:r w:rsidRPr="00B4746E">
        <w:rPr>
          <w:b/>
          <w:sz w:val="20"/>
          <w:szCs w:val="20"/>
        </w:rPr>
        <w:t>Professional</w:t>
      </w:r>
      <w:r w:rsidRPr="00B4746E">
        <w:rPr>
          <w:sz w:val="20"/>
          <w:szCs w:val="20"/>
        </w:rPr>
        <w:t xml:space="preserve"> </w:t>
      </w:r>
      <w:r w:rsidR="00B4746E" w:rsidRPr="00B4746E">
        <w:rPr>
          <w:sz w:val="20"/>
          <w:szCs w:val="20"/>
        </w:rPr>
        <w:t xml:space="preserve">- specialist service behaviour that is of a high standard </w:t>
      </w:r>
    </w:p>
    <w:p w:rsidR="00B4746E" w:rsidRPr="00B4746E" w:rsidRDefault="00076C3F" w:rsidP="00B4746E">
      <w:pPr>
        <w:pStyle w:val="ListParagraph"/>
        <w:numPr>
          <w:ilvl w:val="0"/>
          <w:numId w:val="5"/>
        </w:numPr>
        <w:rPr>
          <w:sz w:val="20"/>
          <w:szCs w:val="20"/>
        </w:rPr>
      </w:pPr>
      <w:r>
        <w:rPr>
          <w:b/>
          <w:sz w:val="20"/>
          <w:szCs w:val="20"/>
        </w:rPr>
        <w:t>Flexibl</w:t>
      </w:r>
      <w:r w:rsidR="00B45B27">
        <w:rPr>
          <w:b/>
          <w:sz w:val="20"/>
          <w:szCs w:val="20"/>
        </w:rPr>
        <w:t>e</w:t>
      </w:r>
      <w:r w:rsidR="00B4746E" w:rsidRPr="00B4746E">
        <w:rPr>
          <w:b/>
          <w:sz w:val="20"/>
          <w:szCs w:val="20"/>
        </w:rPr>
        <w:t xml:space="preserve"> </w:t>
      </w:r>
      <w:r w:rsidR="00B4746E" w:rsidRPr="00B4746E">
        <w:rPr>
          <w:sz w:val="20"/>
          <w:szCs w:val="20"/>
        </w:rPr>
        <w:t>- being prepared to be adaptable to situations and make issues-based decisions within boundaries</w:t>
      </w:r>
    </w:p>
    <w:p w:rsidR="00161EF2" w:rsidRPr="00B4746E" w:rsidRDefault="00161EF2" w:rsidP="00B4746E">
      <w:pPr>
        <w:pStyle w:val="ListParagraph"/>
        <w:numPr>
          <w:ilvl w:val="0"/>
          <w:numId w:val="5"/>
        </w:numPr>
        <w:rPr>
          <w:sz w:val="20"/>
          <w:szCs w:val="20"/>
        </w:rPr>
      </w:pPr>
      <w:r w:rsidRPr="00B4746E">
        <w:rPr>
          <w:b/>
          <w:sz w:val="20"/>
          <w:szCs w:val="20"/>
        </w:rPr>
        <w:t>Going the “extra mile”</w:t>
      </w:r>
      <w:r w:rsidRPr="00B4746E">
        <w:rPr>
          <w:sz w:val="20"/>
          <w:szCs w:val="20"/>
        </w:rPr>
        <w:t xml:space="preserve"> </w:t>
      </w:r>
      <w:r w:rsidR="00B4746E" w:rsidRPr="00B4746E">
        <w:rPr>
          <w:sz w:val="20"/>
          <w:szCs w:val="20"/>
        </w:rPr>
        <w:t>- doing everything possible to ensure that the client is satisfied.</w:t>
      </w:r>
    </w:p>
    <w:p w:rsidR="00D0423D" w:rsidRDefault="00B4746E" w:rsidP="004D3BD3">
      <w:pPr>
        <w:pStyle w:val="ListParagraph"/>
        <w:numPr>
          <w:ilvl w:val="0"/>
          <w:numId w:val="5"/>
        </w:numPr>
        <w:rPr>
          <w:sz w:val="20"/>
          <w:szCs w:val="20"/>
        </w:rPr>
      </w:pPr>
      <w:r w:rsidRPr="00B4746E">
        <w:rPr>
          <w:b/>
          <w:sz w:val="20"/>
          <w:szCs w:val="20"/>
        </w:rPr>
        <w:t>Communication skills</w:t>
      </w:r>
      <w:r w:rsidRPr="00B4746E">
        <w:rPr>
          <w:sz w:val="20"/>
          <w:szCs w:val="20"/>
        </w:rPr>
        <w:t xml:space="preserve"> - </w:t>
      </w:r>
      <w:r w:rsidR="00161EF2" w:rsidRPr="00B4746E">
        <w:rPr>
          <w:sz w:val="20"/>
          <w:szCs w:val="20"/>
        </w:rPr>
        <w:t>Clear communication of what services and products are available and required</w:t>
      </w:r>
    </w:p>
    <w:p w:rsidR="00B4746E" w:rsidRDefault="00B4746E" w:rsidP="00B4746E">
      <w:pPr>
        <w:rPr>
          <w:sz w:val="20"/>
          <w:szCs w:val="20"/>
        </w:rPr>
      </w:pPr>
    </w:p>
    <w:p w:rsidR="00B4746E" w:rsidRDefault="00B4746E" w:rsidP="00B4746E">
      <w:r w:rsidRPr="00B4746E">
        <w:t xml:space="preserve">Based on the feedback from the consultation forums, </w:t>
      </w:r>
      <w:r>
        <w:t>great service is chiefly defined by:</w:t>
      </w:r>
      <w:r w:rsidR="00076C3F">
        <w:t xml:space="preserve"> a client-focu</w:t>
      </w:r>
      <w:r>
        <w:t xml:space="preserve">sed approach that places the needs of the client at the core of </w:t>
      </w:r>
      <w:r w:rsidR="00026B97">
        <w:t>service planning; a friendly and welcoming attitude</w:t>
      </w:r>
      <w:r w:rsidR="008414EE">
        <w:t>;</w:t>
      </w:r>
      <w:r w:rsidR="00026B97">
        <w:t xml:space="preserve"> and the ability to empathise with the position of others.</w:t>
      </w:r>
    </w:p>
    <w:p w:rsidR="00026B97" w:rsidRDefault="00026B97" w:rsidP="00B4746E"/>
    <w:p w:rsidR="00026B97" w:rsidRPr="00B4746E" w:rsidRDefault="00026B97" w:rsidP="00B4746E">
      <w:proofErr w:type="gramStart"/>
      <w:r>
        <w:t>ends</w:t>
      </w:r>
      <w:proofErr w:type="gramEnd"/>
    </w:p>
    <w:sectPr w:rsidR="00026B97" w:rsidRPr="00B4746E" w:rsidSect="00A6734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40" w:rsidRDefault="000C0940" w:rsidP="00897DFC">
      <w:r>
        <w:separator/>
      </w:r>
    </w:p>
  </w:endnote>
  <w:endnote w:type="continuationSeparator" w:id="0">
    <w:p w:rsidR="000C0940" w:rsidRDefault="000C0940" w:rsidP="0089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608388"/>
      <w:docPartObj>
        <w:docPartGallery w:val="Page Numbers (Bottom of Page)"/>
        <w:docPartUnique/>
      </w:docPartObj>
    </w:sdtPr>
    <w:sdtEndPr>
      <w:rPr>
        <w:noProof/>
      </w:rPr>
    </w:sdtEndPr>
    <w:sdtContent>
      <w:p w:rsidR="000C0940" w:rsidRDefault="000C0940">
        <w:pPr>
          <w:pStyle w:val="Footer"/>
          <w:jc w:val="center"/>
        </w:pPr>
        <w:r>
          <w:fldChar w:fldCharType="begin"/>
        </w:r>
        <w:r>
          <w:instrText xml:space="preserve"> PAGE   \* MERGEFORMAT </w:instrText>
        </w:r>
        <w:r>
          <w:fldChar w:fldCharType="separate"/>
        </w:r>
        <w:r w:rsidR="00063FC6">
          <w:rPr>
            <w:noProof/>
          </w:rPr>
          <w:t>1</w:t>
        </w:r>
        <w:r>
          <w:rPr>
            <w:noProof/>
          </w:rPr>
          <w:fldChar w:fldCharType="end"/>
        </w:r>
      </w:p>
    </w:sdtContent>
  </w:sdt>
  <w:p w:rsidR="000C0940" w:rsidRDefault="000C0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40" w:rsidRDefault="000C0940" w:rsidP="00897DFC">
      <w:r>
        <w:separator/>
      </w:r>
    </w:p>
  </w:footnote>
  <w:footnote w:type="continuationSeparator" w:id="0">
    <w:p w:rsidR="000C0940" w:rsidRDefault="000C0940" w:rsidP="00897DFC">
      <w:r>
        <w:continuationSeparator/>
      </w:r>
    </w:p>
  </w:footnote>
  <w:footnote w:id="1">
    <w:p w:rsidR="000C0940" w:rsidRPr="00504730" w:rsidRDefault="000C0940">
      <w:pPr>
        <w:pStyle w:val="FootnoteText"/>
      </w:pPr>
      <w:r w:rsidRPr="00504730">
        <w:rPr>
          <w:rStyle w:val="FootnoteReference"/>
        </w:rPr>
        <w:footnoteRef/>
      </w:r>
      <w:r w:rsidRPr="00504730">
        <w:t xml:space="preserve"> Australian Bureau of Statistics, </w:t>
      </w:r>
      <w:r w:rsidRPr="00504730">
        <w:rPr>
          <w:rFonts w:cs="Arial"/>
          <w:color w:val="000000"/>
          <w:shd w:val="clear" w:color="auto" w:fill="FFFFFF"/>
        </w:rPr>
        <w:t xml:space="preserve">cat. </w:t>
      </w:r>
      <w:proofErr w:type="gramStart"/>
      <w:r w:rsidRPr="00504730">
        <w:rPr>
          <w:rFonts w:cs="Arial"/>
          <w:color w:val="000000"/>
          <w:shd w:val="clear" w:color="auto" w:fill="FFFFFF"/>
        </w:rPr>
        <w:t>No. 3235.0</w:t>
      </w:r>
      <w:r w:rsidRPr="00504730">
        <w:t xml:space="preserve"> </w:t>
      </w:r>
      <w:r w:rsidRPr="00504730">
        <w:rPr>
          <w:rFonts w:cs="Arial"/>
          <w:shd w:val="clear" w:color="auto" w:fill="FFFFFF"/>
        </w:rPr>
        <w:t>Population by Age and Sex, Regions of Australia</w:t>
      </w:r>
      <w:r w:rsidRPr="00504730">
        <w:rPr>
          <w:rFonts w:cs="Arial"/>
          <w:color w:val="000000"/>
          <w:shd w:val="clear" w:color="auto" w:fill="FFFFFF"/>
        </w:rPr>
        <w:t>, 2010.</w:t>
      </w:r>
      <w:proofErr w:type="gramEnd"/>
    </w:p>
  </w:footnote>
  <w:footnote w:id="2">
    <w:p w:rsidR="000C0940" w:rsidRPr="00504730" w:rsidRDefault="000C0940">
      <w:pPr>
        <w:pStyle w:val="FootnoteText"/>
      </w:pPr>
      <w:r w:rsidRPr="00504730">
        <w:rPr>
          <w:rStyle w:val="FootnoteReference"/>
        </w:rPr>
        <w:footnoteRef/>
      </w:r>
      <w:r w:rsidRPr="00504730">
        <w:t xml:space="preserve"> Australian Bureau of Statistics, Cat. No. </w:t>
      </w:r>
      <w:r w:rsidRPr="00504730">
        <w:rPr>
          <w:rFonts w:cs="Arial"/>
          <w:bCs/>
          <w:color w:val="000000"/>
          <w:shd w:val="clear" w:color="auto" w:fill="FFFFFF"/>
        </w:rPr>
        <w:t>4102.0 Australian Social Trends, 2011</w:t>
      </w:r>
      <w:r w:rsidRPr="00504730">
        <w:rPr>
          <w:rFonts w:cs="Arial"/>
          <w:bCs/>
          <w:color w:val="000000"/>
          <w:sz w:val="29"/>
          <w:szCs w:val="29"/>
          <w:shd w:val="clear" w:color="auto" w:fill="FFFFFF"/>
        </w:rPr>
        <w:t> </w:t>
      </w:r>
    </w:p>
  </w:footnote>
  <w:footnote w:id="3">
    <w:p w:rsidR="000C0940" w:rsidRDefault="000C0940">
      <w:pPr>
        <w:pStyle w:val="FootnoteText"/>
      </w:pPr>
      <w:r>
        <w:rPr>
          <w:rStyle w:val="FootnoteReference"/>
        </w:rPr>
        <w:footnoteRef/>
      </w:r>
      <w:r>
        <w:t xml:space="preserve"> National Disability Insurance Scheme Act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nsid w:val="0DCF5F78"/>
    <w:multiLevelType w:val="hybridMultilevel"/>
    <w:tmpl w:val="0240D1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A351E6"/>
    <w:multiLevelType w:val="hybridMultilevel"/>
    <w:tmpl w:val="B3927F4A"/>
    <w:lvl w:ilvl="0" w:tplc="BDDE66D0">
      <w:start w:val="1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4E00CA6"/>
    <w:multiLevelType w:val="hybridMultilevel"/>
    <w:tmpl w:val="E0A6DA00"/>
    <w:lvl w:ilvl="0" w:tplc="D91CAF2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0F3F9B"/>
    <w:multiLevelType w:val="hybridMultilevel"/>
    <w:tmpl w:val="91EEB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5341A3"/>
    <w:multiLevelType w:val="hybridMultilevel"/>
    <w:tmpl w:val="484AA3C8"/>
    <w:lvl w:ilvl="0" w:tplc="26F043C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1C14572"/>
    <w:multiLevelType w:val="hybridMultilevel"/>
    <w:tmpl w:val="4574EA22"/>
    <w:lvl w:ilvl="0" w:tplc="7A1C01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003268B"/>
    <w:multiLevelType w:val="hybridMultilevel"/>
    <w:tmpl w:val="148241E6"/>
    <w:lvl w:ilvl="0" w:tplc="72488FF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C8037E5"/>
    <w:multiLevelType w:val="hybridMultilevel"/>
    <w:tmpl w:val="69CAFBE2"/>
    <w:lvl w:ilvl="0" w:tplc="C436F7F8">
      <w:start w:val="1"/>
      <w:numFmt w:val="decimal"/>
      <w:lvlText w:val="%1."/>
      <w:lvlJc w:val="left"/>
      <w:pPr>
        <w:ind w:left="720" w:hanging="360"/>
      </w:pPr>
      <w:rPr>
        <w:rFonts w:ascii="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F624625"/>
    <w:multiLevelType w:val="hybridMultilevel"/>
    <w:tmpl w:val="8AA6A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9"/>
  </w:num>
  <w:num w:numId="7">
    <w:abstractNumId w:val="8"/>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4A3"/>
    <w:rsid w:val="00001B5E"/>
    <w:rsid w:val="0002044F"/>
    <w:rsid w:val="00026B97"/>
    <w:rsid w:val="0003389E"/>
    <w:rsid w:val="0006323B"/>
    <w:rsid w:val="00063FC6"/>
    <w:rsid w:val="00076C3F"/>
    <w:rsid w:val="000A1D6F"/>
    <w:rsid w:val="000A5B8F"/>
    <w:rsid w:val="000B7C54"/>
    <w:rsid w:val="000C0940"/>
    <w:rsid w:val="000E39AD"/>
    <w:rsid w:val="000F3A5D"/>
    <w:rsid w:val="00113448"/>
    <w:rsid w:val="00120C2E"/>
    <w:rsid w:val="00134EB3"/>
    <w:rsid w:val="00151DFA"/>
    <w:rsid w:val="001546A2"/>
    <w:rsid w:val="00161EF2"/>
    <w:rsid w:val="0016661B"/>
    <w:rsid w:val="001723A2"/>
    <w:rsid w:val="00187453"/>
    <w:rsid w:val="001B5F01"/>
    <w:rsid w:val="001D50B4"/>
    <w:rsid w:val="001D5682"/>
    <w:rsid w:val="001D5E10"/>
    <w:rsid w:val="001E0FDB"/>
    <w:rsid w:val="00204330"/>
    <w:rsid w:val="00207185"/>
    <w:rsid w:val="00212AE4"/>
    <w:rsid w:val="0023047C"/>
    <w:rsid w:val="00255434"/>
    <w:rsid w:val="00261973"/>
    <w:rsid w:val="0026697C"/>
    <w:rsid w:val="00294509"/>
    <w:rsid w:val="002A1F6F"/>
    <w:rsid w:val="0030019D"/>
    <w:rsid w:val="00336B97"/>
    <w:rsid w:val="00352A44"/>
    <w:rsid w:val="0039297F"/>
    <w:rsid w:val="003B2467"/>
    <w:rsid w:val="003F2781"/>
    <w:rsid w:val="00412257"/>
    <w:rsid w:val="004128A0"/>
    <w:rsid w:val="00427D38"/>
    <w:rsid w:val="004446F8"/>
    <w:rsid w:val="004507D1"/>
    <w:rsid w:val="00460600"/>
    <w:rsid w:val="00463B4F"/>
    <w:rsid w:val="00484E70"/>
    <w:rsid w:val="004859F9"/>
    <w:rsid w:val="00487CAC"/>
    <w:rsid w:val="004D3BD3"/>
    <w:rsid w:val="004E28AE"/>
    <w:rsid w:val="00504730"/>
    <w:rsid w:val="00520E17"/>
    <w:rsid w:val="00526CB7"/>
    <w:rsid w:val="00535252"/>
    <w:rsid w:val="00537EF6"/>
    <w:rsid w:val="00542130"/>
    <w:rsid w:val="00572929"/>
    <w:rsid w:val="0057604E"/>
    <w:rsid w:val="00585919"/>
    <w:rsid w:val="00597630"/>
    <w:rsid w:val="005F119F"/>
    <w:rsid w:val="00603D8D"/>
    <w:rsid w:val="00664CCF"/>
    <w:rsid w:val="00690B3E"/>
    <w:rsid w:val="0069617C"/>
    <w:rsid w:val="00696F50"/>
    <w:rsid w:val="006A0C92"/>
    <w:rsid w:val="006A26B7"/>
    <w:rsid w:val="006D4454"/>
    <w:rsid w:val="006E3DDD"/>
    <w:rsid w:val="00702610"/>
    <w:rsid w:val="00711EEE"/>
    <w:rsid w:val="00727919"/>
    <w:rsid w:val="007329F8"/>
    <w:rsid w:val="00746E08"/>
    <w:rsid w:val="007556E5"/>
    <w:rsid w:val="00763B77"/>
    <w:rsid w:val="00767F67"/>
    <w:rsid w:val="00794F1E"/>
    <w:rsid w:val="0079509D"/>
    <w:rsid w:val="007A07AD"/>
    <w:rsid w:val="007E2389"/>
    <w:rsid w:val="00805207"/>
    <w:rsid w:val="00813556"/>
    <w:rsid w:val="00833D82"/>
    <w:rsid w:val="008414EE"/>
    <w:rsid w:val="00841907"/>
    <w:rsid w:val="00847D50"/>
    <w:rsid w:val="00852C3A"/>
    <w:rsid w:val="00871D59"/>
    <w:rsid w:val="00876632"/>
    <w:rsid w:val="0088278F"/>
    <w:rsid w:val="00886CBB"/>
    <w:rsid w:val="00897DFC"/>
    <w:rsid w:val="008B24B5"/>
    <w:rsid w:val="008C2EDA"/>
    <w:rsid w:val="008C38FF"/>
    <w:rsid w:val="00966293"/>
    <w:rsid w:val="00971A09"/>
    <w:rsid w:val="00980F49"/>
    <w:rsid w:val="009855B3"/>
    <w:rsid w:val="009C1B1D"/>
    <w:rsid w:val="009C75E1"/>
    <w:rsid w:val="009D14A3"/>
    <w:rsid w:val="009E78B4"/>
    <w:rsid w:val="009F232E"/>
    <w:rsid w:val="00A16A73"/>
    <w:rsid w:val="00A27B94"/>
    <w:rsid w:val="00A37226"/>
    <w:rsid w:val="00A6311A"/>
    <w:rsid w:val="00A67349"/>
    <w:rsid w:val="00A83C57"/>
    <w:rsid w:val="00A90049"/>
    <w:rsid w:val="00AA315D"/>
    <w:rsid w:val="00AB144B"/>
    <w:rsid w:val="00AB4D83"/>
    <w:rsid w:val="00AD7075"/>
    <w:rsid w:val="00AD7234"/>
    <w:rsid w:val="00AE5B6E"/>
    <w:rsid w:val="00B14A27"/>
    <w:rsid w:val="00B26431"/>
    <w:rsid w:val="00B37B2D"/>
    <w:rsid w:val="00B45B27"/>
    <w:rsid w:val="00B4746E"/>
    <w:rsid w:val="00B57273"/>
    <w:rsid w:val="00B76770"/>
    <w:rsid w:val="00BA0617"/>
    <w:rsid w:val="00BB263D"/>
    <w:rsid w:val="00BC1249"/>
    <w:rsid w:val="00BE1BB7"/>
    <w:rsid w:val="00BE5782"/>
    <w:rsid w:val="00BF1153"/>
    <w:rsid w:val="00BF23BD"/>
    <w:rsid w:val="00C276F5"/>
    <w:rsid w:val="00C3650D"/>
    <w:rsid w:val="00C438D1"/>
    <w:rsid w:val="00C627E0"/>
    <w:rsid w:val="00C66A45"/>
    <w:rsid w:val="00CB2DD8"/>
    <w:rsid w:val="00CD092C"/>
    <w:rsid w:val="00D02504"/>
    <w:rsid w:val="00D0423D"/>
    <w:rsid w:val="00D435EB"/>
    <w:rsid w:val="00D85552"/>
    <w:rsid w:val="00DB2F03"/>
    <w:rsid w:val="00DB5F5E"/>
    <w:rsid w:val="00DC6686"/>
    <w:rsid w:val="00DE308B"/>
    <w:rsid w:val="00DF36A0"/>
    <w:rsid w:val="00DF4BB3"/>
    <w:rsid w:val="00E05C68"/>
    <w:rsid w:val="00E23716"/>
    <w:rsid w:val="00E24D48"/>
    <w:rsid w:val="00E50899"/>
    <w:rsid w:val="00E620FE"/>
    <w:rsid w:val="00E9375F"/>
    <w:rsid w:val="00EC5740"/>
    <w:rsid w:val="00F04058"/>
    <w:rsid w:val="00F113E0"/>
    <w:rsid w:val="00F40046"/>
    <w:rsid w:val="00F60158"/>
    <w:rsid w:val="00F8261F"/>
    <w:rsid w:val="00FA7082"/>
    <w:rsid w:val="00FB0172"/>
    <w:rsid w:val="00FD0D7E"/>
    <w:rsid w:val="00FE7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153"/>
    <w:rPr>
      <w:rFonts w:ascii="Arial" w:hAnsi="Arial"/>
      <w:sz w:val="24"/>
      <w:szCs w:val="24"/>
    </w:rPr>
  </w:style>
  <w:style w:type="paragraph" w:styleId="Heading1">
    <w:name w:val="heading 1"/>
    <w:basedOn w:val="Normal"/>
    <w:next w:val="Normal"/>
    <w:link w:val="Heading1Char"/>
    <w:qFormat/>
    <w:rsid w:val="00BF115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763B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64CC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153"/>
    <w:rPr>
      <w:rFonts w:ascii="Arial" w:eastAsiaTheme="majorEastAsia" w:hAnsi="Arial" w:cstheme="majorBidi"/>
      <w:b/>
      <w:bCs/>
      <w:sz w:val="28"/>
      <w:szCs w:val="28"/>
    </w:rPr>
  </w:style>
  <w:style w:type="paragraph" w:styleId="ListParagraph">
    <w:name w:val="List Paragraph"/>
    <w:basedOn w:val="Normal"/>
    <w:uiPriority w:val="99"/>
    <w:qFormat/>
    <w:rsid w:val="00BF1153"/>
    <w:pPr>
      <w:ind w:left="720"/>
      <w:contextualSpacing/>
    </w:pPr>
  </w:style>
  <w:style w:type="paragraph" w:styleId="BalloonText">
    <w:name w:val="Balloon Text"/>
    <w:basedOn w:val="Normal"/>
    <w:link w:val="BalloonTextChar"/>
    <w:uiPriority w:val="99"/>
    <w:semiHidden/>
    <w:unhideWhenUsed/>
    <w:rsid w:val="009D14A3"/>
    <w:rPr>
      <w:rFonts w:ascii="Tahoma" w:hAnsi="Tahoma" w:cs="Tahoma"/>
      <w:sz w:val="16"/>
      <w:szCs w:val="16"/>
    </w:rPr>
  </w:style>
  <w:style w:type="character" w:customStyle="1" w:styleId="BalloonTextChar">
    <w:name w:val="Balloon Text Char"/>
    <w:basedOn w:val="DefaultParagraphFont"/>
    <w:link w:val="BalloonText"/>
    <w:uiPriority w:val="99"/>
    <w:semiHidden/>
    <w:rsid w:val="009D14A3"/>
    <w:rPr>
      <w:rFonts w:ascii="Tahoma" w:hAnsi="Tahoma" w:cs="Tahoma"/>
      <w:sz w:val="16"/>
      <w:szCs w:val="16"/>
    </w:rPr>
  </w:style>
  <w:style w:type="paragraph" w:customStyle="1" w:styleId="Normal0">
    <w:name w:val="[Normal]"/>
    <w:uiPriority w:val="99"/>
    <w:rsid w:val="00E05C68"/>
    <w:pPr>
      <w:widowControl w:val="0"/>
      <w:autoSpaceDE w:val="0"/>
      <w:autoSpaceDN w:val="0"/>
      <w:adjustRightInd w:val="0"/>
    </w:pPr>
    <w:rPr>
      <w:rFonts w:ascii="Arial" w:hAnsi="Arial" w:cs="Arial"/>
      <w:sz w:val="24"/>
      <w:szCs w:val="24"/>
    </w:rPr>
  </w:style>
  <w:style w:type="paragraph" w:customStyle="1" w:styleId="Standard">
    <w:name w:val="Standard"/>
    <w:basedOn w:val="Normal0"/>
    <w:uiPriority w:val="99"/>
    <w:rsid w:val="002A1F6F"/>
    <w:pPr>
      <w:widowControl/>
      <w:spacing w:after="200" w:line="276" w:lineRule="auto"/>
    </w:pPr>
  </w:style>
  <w:style w:type="character" w:customStyle="1" w:styleId="Heading2Char">
    <w:name w:val="Heading 2 Char"/>
    <w:basedOn w:val="DefaultParagraphFont"/>
    <w:link w:val="Heading2"/>
    <w:rsid w:val="00763B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64CCF"/>
    <w:rPr>
      <w:rFonts w:ascii="Arial" w:eastAsiaTheme="majorEastAsia" w:hAnsi="Arial" w:cstheme="majorBidi"/>
      <w:b/>
      <w:bCs/>
      <w:sz w:val="24"/>
      <w:szCs w:val="24"/>
    </w:rPr>
  </w:style>
  <w:style w:type="paragraph" w:styleId="FootnoteText">
    <w:name w:val="footnote text"/>
    <w:basedOn w:val="Normal"/>
    <w:link w:val="FootnoteTextChar"/>
    <w:uiPriority w:val="99"/>
    <w:semiHidden/>
    <w:unhideWhenUsed/>
    <w:rsid w:val="00897DFC"/>
    <w:rPr>
      <w:sz w:val="20"/>
      <w:szCs w:val="20"/>
    </w:rPr>
  </w:style>
  <w:style w:type="character" w:customStyle="1" w:styleId="FootnoteTextChar">
    <w:name w:val="Footnote Text Char"/>
    <w:basedOn w:val="DefaultParagraphFont"/>
    <w:link w:val="FootnoteText"/>
    <w:uiPriority w:val="99"/>
    <w:semiHidden/>
    <w:rsid w:val="00897DFC"/>
    <w:rPr>
      <w:rFonts w:ascii="Arial" w:hAnsi="Arial"/>
    </w:rPr>
  </w:style>
  <w:style w:type="character" w:styleId="FootnoteReference">
    <w:name w:val="footnote reference"/>
    <w:basedOn w:val="DefaultParagraphFont"/>
    <w:uiPriority w:val="99"/>
    <w:semiHidden/>
    <w:unhideWhenUsed/>
    <w:rsid w:val="00897DFC"/>
    <w:rPr>
      <w:vertAlign w:val="superscript"/>
    </w:rPr>
  </w:style>
  <w:style w:type="character" w:customStyle="1" w:styleId="apple-converted-space">
    <w:name w:val="apple-converted-space"/>
    <w:basedOn w:val="DefaultParagraphFont"/>
    <w:rsid w:val="0006323B"/>
  </w:style>
  <w:style w:type="character" w:styleId="Hyperlink">
    <w:name w:val="Hyperlink"/>
    <w:basedOn w:val="DefaultParagraphFont"/>
    <w:uiPriority w:val="99"/>
    <w:semiHidden/>
    <w:unhideWhenUsed/>
    <w:rsid w:val="0006323B"/>
    <w:rPr>
      <w:color w:val="0000FF"/>
      <w:u w:val="single"/>
    </w:rPr>
  </w:style>
  <w:style w:type="paragraph" w:styleId="Header">
    <w:name w:val="header"/>
    <w:basedOn w:val="Normal"/>
    <w:link w:val="HeaderChar"/>
    <w:uiPriority w:val="99"/>
    <w:unhideWhenUsed/>
    <w:rsid w:val="001546A2"/>
    <w:pPr>
      <w:tabs>
        <w:tab w:val="center" w:pos="4513"/>
        <w:tab w:val="right" w:pos="9026"/>
      </w:tabs>
    </w:pPr>
  </w:style>
  <w:style w:type="character" w:customStyle="1" w:styleId="HeaderChar">
    <w:name w:val="Header Char"/>
    <w:basedOn w:val="DefaultParagraphFont"/>
    <w:link w:val="Header"/>
    <w:uiPriority w:val="99"/>
    <w:rsid w:val="001546A2"/>
    <w:rPr>
      <w:rFonts w:ascii="Arial" w:hAnsi="Arial"/>
      <w:sz w:val="24"/>
      <w:szCs w:val="24"/>
    </w:rPr>
  </w:style>
  <w:style w:type="paragraph" w:styleId="Footer">
    <w:name w:val="footer"/>
    <w:basedOn w:val="Normal"/>
    <w:link w:val="FooterChar"/>
    <w:uiPriority w:val="99"/>
    <w:unhideWhenUsed/>
    <w:rsid w:val="001546A2"/>
    <w:pPr>
      <w:tabs>
        <w:tab w:val="center" w:pos="4513"/>
        <w:tab w:val="right" w:pos="9026"/>
      </w:tabs>
    </w:pPr>
  </w:style>
  <w:style w:type="character" w:customStyle="1" w:styleId="FooterChar">
    <w:name w:val="Footer Char"/>
    <w:basedOn w:val="DefaultParagraphFont"/>
    <w:link w:val="Footer"/>
    <w:uiPriority w:val="99"/>
    <w:rsid w:val="001546A2"/>
    <w:rPr>
      <w:rFonts w:ascii="Arial" w:hAnsi="Arial"/>
      <w:sz w:val="24"/>
      <w:szCs w:val="24"/>
    </w:rPr>
  </w:style>
  <w:style w:type="character" w:styleId="CommentReference">
    <w:name w:val="annotation reference"/>
    <w:basedOn w:val="DefaultParagraphFont"/>
    <w:uiPriority w:val="99"/>
    <w:semiHidden/>
    <w:unhideWhenUsed/>
    <w:rsid w:val="00AB144B"/>
    <w:rPr>
      <w:sz w:val="16"/>
      <w:szCs w:val="16"/>
    </w:rPr>
  </w:style>
  <w:style w:type="paragraph" w:styleId="CommentText">
    <w:name w:val="annotation text"/>
    <w:basedOn w:val="Normal"/>
    <w:link w:val="CommentTextChar"/>
    <w:uiPriority w:val="99"/>
    <w:semiHidden/>
    <w:unhideWhenUsed/>
    <w:rsid w:val="00AB144B"/>
    <w:rPr>
      <w:sz w:val="20"/>
      <w:szCs w:val="20"/>
    </w:rPr>
  </w:style>
  <w:style w:type="character" w:customStyle="1" w:styleId="CommentTextChar">
    <w:name w:val="Comment Text Char"/>
    <w:basedOn w:val="DefaultParagraphFont"/>
    <w:link w:val="CommentText"/>
    <w:uiPriority w:val="99"/>
    <w:semiHidden/>
    <w:rsid w:val="00AB144B"/>
    <w:rPr>
      <w:rFonts w:ascii="Arial" w:hAnsi="Arial"/>
    </w:rPr>
  </w:style>
  <w:style w:type="paragraph" w:styleId="CommentSubject">
    <w:name w:val="annotation subject"/>
    <w:basedOn w:val="CommentText"/>
    <w:next w:val="CommentText"/>
    <w:link w:val="CommentSubjectChar"/>
    <w:uiPriority w:val="99"/>
    <w:semiHidden/>
    <w:unhideWhenUsed/>
    <w:rsid w:val="00AB144B"/>
    <w:rPr>
      <w:b/>
      <w:bCs/>
    </w:rPr>
  </w:style>
  <w:style w:type="character" w:customStyle="1" w:styleId="CommentSubjectChar">
    <w:name w:val="Comment Subject Char"/>
    <w:basedOn w:val="CommentTextChar"/>
    <w:link w:val="CommentSubject"/>
    <w:uiPriority w:val="99"/>
    <w:semiHidden/>
    <w:rsid w:val="00AB144B"/>
    <w:rPr>
      <w:rFonts w:ascii="Arial" w:hAnsi="Arial"/>
      <w:b/>
      <w:bCs/>
    </w:rPr>
  </w:style>
  <w:style w:type="paragraph" w:styleId="Revision">
    <w:name w:val="Revision"/>
    <w:hidden/>
    <w:uiPriority w:val="99"/>
    <w:semiHidden/>
    <w:rsid w:val="00A90049"/>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153"/>
    <w:rPr>
      <w:rFonts w:ascii="Arial" w:hAnsi="Arial"/>
      <w:sz w:val="24"/>
      <w:szCs w:val="24"/>
    </w:rPr>
  </w:style>
  <w:style w:type="paragraph" w:styleId="Heading1">
    <w:name w:val="heading 1"/>
    <w:basedOn w:val="Normal"/>
    <w:next w:val="Normal"/>
    <w:link w:val="Heading1Char"/>
    <w:qFormat/>
    <w:rsid w:val="00BF115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763B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64CC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153"/>
    <w:rPr>
      <w:rFonts w:ascii="Arial" w:eastAsiaTheme="majorEastAsia" w:hAnsi="Arial" w:cstheme="majorBidi"/>
      <w:b/>
      <w:bCs/>
      <w:sz w:val="28"/>
      <w:szCs w:val="28"/>
    </w:rPr>
  </w:style>
  <w:style w:type="paragraph" w:styleId="ListParagraph">
    <w:name w:val="List Paragraph"/>
    <w:basedOn w:val="Normal"/>
    <w:uiPriority w:val="99"/>
    <w:qFormat/>
    <w:rsid w:val="00BF1153"/>
    <w:pPr>
      <w:ind w:left="720"/>
      <w:contextualSpacing/>
    </w:pPr>
  </w:style>
  <w:style w:type="paragraph" w:styleId="BalloonText">
    <w:name w:val="Balloon Text"/>
    <w:basedOn w:val="Normal"/>
    <w:link w:val="BalloonTextChar"/>
    <w:uiPriority w:val="99"/>
    <w:semiHidden/>
    <w:unhideWhenUsed/>
    <w:rsid w:val="009D14A3"/>
    <w:rPr>
      <w:rFonts w:ascii="Tahoma" w:hAnsi="Tahoma" w:cs="Tahoma"/>
      <w:sz w:val="16"/>
      <w:szCs w:val="16"/>
    </w:rPr>
  </w:style>
  <w:style w:type="character" w:customStyle="1" w:styleId="BalloonTextChar">
    <w:name w:val="Balloon Text Char"/>
    <w:basedOn w:val="DefaultParagraphFont"/>
    <w:link w:val="BalloonText"/>
    <w:uiPriority w:val="99"/>
    <w:semiHidden/>
    <w:rsid w:val="009D14A3"/>
    <w:rPr>
      <w:rFonts w:ascii="Tahoma" w:hAnsi="Tahoma" w:cs="Tahoma"/>
      <w:sz w:val="16"/>
      <w:szCs w:val="16"/>
    </w:rPr>
  </w:style>
  <w:style w:type="paragraph" w:customStyle="1" w:styleId="Normal0">
    <w:name w:val="[Normal]"/>
    <w:uiPriority w:val="99"/>
    <w:rsid w:val="00E05C68"/>
    <w:pPr>
      <w:widowControl w:val="0"/>
      <w:autoSpaceDE w:val="0"/>
      <w:autoSpaceDN w:val="0"/>
      <w:adjustRightInd w:val="0"/>
    </w:pPr>
    <w:rPr>
      <w:rFonts w:ascii="Arial" w:hAnsi="Arial" w:cs="Arial"/>
      <w:sz w:val="24"/>
      <w:szCs w:val="24"/>
    </w:rPr>
  </w:style>
  <w:style w:type="paragraph" w:customStyle="1" w:styleId="Standard">
    <w:name w:val="Standard"/>
    <w:basedOn w:val="Normal0"/>
    <w:uiPriority w:val="99"/>
    <w:rsid w:val="002A1F6F"/>
    <w:pPr>
      <w:widowControl/>
      <w:spacing w:after="200" w:line="276" w:lineRule="auto"/>
    </w:pPr>
  </w:style>
  <w:style w:type="character" w:customStyle="1" w:styleId="Heading2Char">
    <w:name w:val="Heading 2 Char"/>
    <w:basedOn w:val="DefaultParagraphFont"/>
    <w:link w:val="Heading2"/>
    <w:rsid w:val="00763B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64CCF"/>
    <w:rPr>
      <w:rFonts w:ascii="Arial" w:eastAsiaTheme="majorEastAsia" w:hAnsi="Arial" w:cstheme="majorBidi"/>
      <w:b/>
      <w:bCs/>
      <w:sz w:val="24"/>
      <w:szCs w:val="24"/>
    </w:rPr>
  </w:style>
  <w:style w:type="paragraph" w:styleId="FootnoteText">
    <w:name w:val="footnote text"/>
    <w:basedOn w:val="Normal"/>
    <w:link w:val="FootnoteTextChar"/>
    <w:uiPriority w:val="99"/>
    <w:semiHidden/>
    <w:unhideWhenUsed/>
    <w:rsid w:val="00897DFC"/>
    <w:rPr>
      <w:sz w:val="20"/>
      <w:szCs w:val="20"/>
    </w:rPr>
  </w:style>
  <w:style w:type="character" w:customStyle="1" w:styleId="FootnoteTextChar">
    <w:name w:val="Footnote Text Char"/>
    <w:basedOn w:val="DefaultParagraphFont"/>
    <w:link w:val="FootnoteText"/>
    <w:uiPriority w:val="99"/>
    <w:semiHidden/>
    <w:rsid w:val="00897DFC"/>
    <w:rPr>
      <w:rFonts w:ascii="Arial" w:hAnsi="Arial"/>
    </w:rPr>
  </w:style>
  <w:style w:type="character" w:styleId="FootnoteReference">
    <w:name w:val="footnote reference"/>
    <w:basedOn w:val="DefaultParagraphFont"/>
    <w:uiPriority w:val="99"/>
    <w:semiHidden/>
    <w:unhideWhenUsed/>
    <w:rsid w:val="00897DFC"/>
    <w:rPr>
      <w:vertAlign w:val="superscript"/>
    </w:rPr>
  </w:style>
  <w:style w:type="character" w:customStyle="1" w:styleId="apple-converted-space">
    <w:name w:val="apple-converted-space"/>
    <w:basedOn w:val="DefaultParagraphFont"/>
    <w:rsid w:val="0006323B"/>
  </w:style>
  <w:style w:type="character" w:styleId="Hyperlink">
    <w:name w:val="Hyperlink"/>
    <w:basedOn w:val="DefaultParagraphFont"/>
    <w:uiPriority w:val="99"/>
    <w:semiHidden/>
    <w:unhideWhenUsed/>
    <w:rsid w:val="0006323B"/>
    <w:rPr>
      <w:color w:val="0000FF"/>
      <w:u w:val="single"/>
    </w:rPr>
  </w:style>
  <w:style w:type="paragraph" w:styleId="Header">
    <w:name w:val="header"/>
    <w:basedOn w:val="Normal"/>
    <w:link w:val="HeaderChar"/>
    <w:uiPriority w:val="99"/>
    <w:unhideWhenUsed/>
    <w:rsid w:val="001546A2"/>
    <w:pPr>
      <w:tabs>
        <w:tab w:val="center" w:pos="4513"/>
        <w:tab w:val="right" w:pos="9026"/>
      </w:tabs>
    </w:pPr>
  </w:style>
  <w:style w:type="character" w:customStyle="1" w:styleId="HeaderChar">
    <w:name w:val="Header Char"/>
    <w:basedOn w:val="DefaultParagraphFont"/>
    <w:link w:val="Header"/>
    <w:uiPriority w:val="99"/>
    <w:rsid w:val="001546A2"/>
    <w:rPr>
      <w:rFonts w:ascii="Arial" w:hAnsi="Arial"/>
      <w:sz w:val="24"/>
      <w:szCs w:val="24"/>
    </w:rPr>
  </w:style>
  <w:style w:type="paragraph" w:styleId="Footer">
    <w:name w:val="footer"/>
    <w:basedOn w:val="Normal"/>
    <w:link w:val="FooterChar"/>
    <w:uiPriority w:val="99"/>
    <w:unhideWhenUsed/>
    <w:rsid w:val="001546A2"/>
    <w:pPr>
      <w:tabs>
        <w:tab w:val="center" w:pos="4513"/>
        <w:tab w:val="right" w:pos="9026"/>
      </w:tabs>
    </w:pPr>
  </w:style>
  <w:style w:type="character" w:customStyle="1" w:styleId="FooterChar">
    <w:name w:val="Footer Char"/>
    <w:basedOn w:val="DefaultParagraphFont"/>
    <w:link w:val="Footer"/>
    <w:uiPriority w:val="99"/>
    <w:rsid w:val="001546A2"/>
    <w:rPr>
      <w:rFonts w:ascii="Arial" w:hAnsi="Arial"/>
      <w:sz w:val="24"/>
      <w:szCs w:val="24"/>
    </w:rPr>
  </w:style>
  <w:style w:type="character" w:styleId="CommentReference">
    <w:name w:val="annotation reference"/>
    <w:basedOn w:val="DefaultParagraphFont"/>
    <w:uiPriority w:val="99"/>
    <w:semiHidden/>
    <w:unhideWhenUsed/>
    <w:rsid w:val="00AB144B"/>
    <w:rPr>
      <w:sz w:val="16"/>
      <w:szCs w:val="16"/>
    </w:rPr>
  </w:style>
  <w:style w:type="paragraph" w:styleId="CommentText">
    <w:name w:val="annotation text"/>
    <w:basedOn w:val="Normal"/>
    <w:link w:val="CommentTextChar"/>
    <w:uiPriority w:val="99"/>
    <w:semiHidden/>
    <w:unhideWhenUsed/>
    <w:rsid w:val="00AB144B"/>
    <w:rPr>
      <w:sz w:val="20"/>
      <w:szCs w:val="20"/>
    </w:rPr>
  </w:style>
  <w:style w:type="character" w:customStyle="1" w:styleId="CommentTextChar">
    <w:name w:val="Comment Text Char"/>
    <w:basedOn w:val="DefaultParagraphFont"/>
    <w:link w:val="CommentText"/>
    <w:uiPriority w:val="99"/>
    <w:semiHidden/>
    <w:rsid w:val="00AB144B"/>
    <w:rPr>
      <w:rFonts w:ascii="Arial" w:hAnsi="Arial"/>
    </w:rPr>
  </w:style>
  <w:style w:type="paragraph" w:styleId="CommentSubject">
    <w:name w:val="annotation subject"/>
    <w:basedOn w:val="CommentText"/>
    <w:next w:val="CommentText"/>
    <w:link w:val="CommentSubjectChar"/>
    <w:uiPriority w:val="99"/>
    <w:semiHidden/>
    <w:unhideWhenUsed/>
    <w:rsid w:val="00AB144B"/>
    <w:rPr>
      <w:b/>
      <w:bCs/>
    </w:rPr>
  </w:style>
  <w:style w:type="character" w:customStyle="1" w:styleId="CommentSubjectChar">
    <w:name w:val="Comment Subject Char"/>
    <w:basedOn w:val="CommentTextChar"/>
    <w:link w:val="CommentSubject"/>
    <w:uiPriority w:val="99"/>
    <w:semiHidden/>
    <w:rsid w:val="00AB144B"/>
    <w:rPr>
      <w:rFonts w:ascii="Arial" w:hAnsi="Arial"/>
      <w:b/>
      <w:bCs/>
    </w:rPr>
  </w:style>
  <w:style w:type="paragraph" w:styleId="Revision">
    <w:name w:val="Revision"/>
    <w:hidden/>
    <w:uiPriority w:val="99"/>
    <w:semiHidden/>
    <w:rsid w:val="00A9004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1658">
      <w:bodyDiv w:val="1"/>
      <w:marLeft w:val="0"/>
      <w:marRight w:val="0"/>
      <w:marTop w:val="0"/>
      <w:marBottom w:val="0"/>
      <w:divBdr>
        <w:top w:val="none" w:sz="0" w:space="0" w:color="auto"/>
        <w:left w:val="none" w:sz="0" w:space="0" w:color="auto"/>
        <w:bottom w:val="none" w:sz="0" w:space="0" w:color="auto"/>
        <w:right w:val="none" w:sz="0" w:space="0" w:color="auto"/>
      </w:divBdr>
    </w:div>
    <w:div w:id="241061476">
      <w:bodyDiv w:val="1"/>
      <w:marLeft w:val="0"/>
      <w:marRight w:val="0"/>
      <w:marTop w:val="0"/>
      <w:marBottom w:val="0"/>
      <w:divBdr>
        <w:top w:val="none" w:sz="0" w:space="0" w:color="auto"/>
        <w:left w:val="none" w:sz="0" w:space="0" w:color="auto"/>
        <w:bottom w:val="none" w:sz="0" w:space="0" w:color="auto"/>
        <w:right w:val="none" w:sz="0" w:space="0" w:color="auto"/>
      </w:divBdr>
    </w:div>
    <w:div w:id="2060323203">
      <w:bodyDiv w:val="1"/>
      <w:marLeft w:val="0"/>
      <w:marRight w:val="0"/>
      <w:marTop w:val="0"/>
      <w:marBottom w:val="0"/>
      <w:divBdr>
        <w:top w:val="none" w:sz="0" w:space="0" w:color="auto"/>
        <w:left w:val="none" w:sz="0" w:space="0" w:color="auto"/>
        <w:bottom w:val="none" w:sz="0" w:space="0" w:color="auto"/>
        <w:right w:val="none" w:sz="0" w:space="0" w:color="auto"/>
      </w:divBdr>
      <w:divsChild>
        <w:div w:id="2043674681">
          <w:marLeft w:val="0"/>
          <w:marRight w:val="0"/>
          <w:marTop w:val="0"/>
          <w:marBottom w:val="0"/>
          <w:divBdr>
            <w:top w:val="none" w:sz="0" w:space="0" w:color="auto"/>
            <w:left w:val="none" w:sz="0" w:space="0" w:color="auto"/>
            <w:bottom w:val="none" w:sz="0" w:space="0" w:color="auto"/>
            <w:right w:val="none" w:sz="0" w:space="0" w:color="auto"/>
          </w:divBdr>
          <w:divsChild>
            <w:div w:id="1175339559">
              <w:marLeft w:val="0"/>
              <w:marRight w:val="0"/>
              <w:marTop w:val="0"/>
              <w:marBottom w:val="0"/>
              <w:divBdr>
                <w:top w:val="none" w:sz="0" w:space="0" w:color="auto"/>
                <w:left w:val="none" w:sz="0" w:space="0" w:color="auto"/>
                <w:bottom w:val="none" w:sz="0" w:space="0" w:color="auto"/>
                <w:right w:val="none" w:sz="0" w:space="0" w:color="auto"/>
              </w:divBdr>
              <w:divsChild>
                <w:div w:id="1015032470">
                  <w:marLeft w:val="0"/>
                  <w:marRight w:val="0"/>
                  <w:marTop w:val="0"/>
                  <w:marBottom w:val="0"/>
                  <w:divBdr>
                    <w:top w:val="none" w:sz="0" w:space="0" w:color="auto"/>
                    <w:left w:val="none" w:sz="0" w:space="0" w:color="auto"/>
                    <w:bottom w:val="none" w:sz="0" w:space="0" w:color="auto"/>
                    <w:right w:val="none" w:sz="0" w:space="0" w:color="auto"/>
                  </w:divBdr>
                  <w:divsChild>
                    <w:div w:id="139198712">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koofnp01v\users$\afeldman\NVIVO\Results\Additional%20info.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latin typeface="Arial" pitchFamily="34" charset="0"/>
                <a:cs typeface="Arial" pitchFamily="34" charset="0"/>
              </a:defRPr>
            </a:pPr>
            <a:r>
              <a:rPr lang="en-AU">
                <a:latin typeface="Arial" pitchFamily="34" charset="0"/>
                <a:cs typeface="Arial" pitchFamily="34" charset="0"/>
              </a:rPr>
              <a:t>What do you see as the current social trends to which Vision Australia has to be responsive?</a:t>
            </a:r>
          </a:p>
          <a:p>
            <a:pPr>
              <a:defRPr>
                <a:latin typeface="Arial" pitchFamily="34" charset="0"/>
                <a:cs typeface="Arial" pitchFamily="34" charset="0"/>
              </a:defRPr>
            </a:pPr>
            <a:endParaRPr lang="en-AU">
              <a:latin typeface="Arial" pitchFamily="34" charset="0"/>
              <a:cs typeface="Arial" pitchFamily="34" charset="0"/>
            </a:endParaRPr>
          </a:p>
        </c:rich>
      </c:tx>
      <c:layout/>
      <c:overlay val="0"/>
    </c:title>
    <c:autoTitleDeleted val="0"/>
    <c:plotArea>
      <c:layout>
        <c:manualLayout>
          <c:layoutTarget val="inner"/>
          <c:xMode val="edge"/>
          <c:yMode val="edge"/>
          <c:x val="0.17916981481481481"/>
          <c:y val="0.1654621212121212"/>
          <c:w val="0.76886074074074084"/>
          <c:h val="0.48470353535353533"/>
        </c:manualLayout>
      </c:layout>
      <c:barChart>
        <c:barDir val="col"/>
        <c:grouping val="clustered"/>
        <c:varyColors val="0"/>
        <c:ser>
          <c:idx val="0"/>
          <c:order val="0"/>
          <c:spPr>
            <a:ln>
              <a:solidFill>
                <a:schemeClr val="tx1"/>
              </a:solidFill>
            </a:ln>
          </c:spPr>
          <c:invertIfNegative val="0"/>
          <c:dLbls>
            <c:txPr>
              <a:bodyPr/>
              <a:lstStyle/>
              <a:p>
                <a:pPr>
                  <a:defRPr>
                    <a:latin typeface="Arial" pitchFamily="34" charset="0"/>
                    <a:cs typeface="Arial" pitchFamily="34" charset="0"/>
                  </a:defRPr>
                </a:pPr>
                <a:endParaRPr lang="en-US"/>
              </a:p>
            </c:txPr>
            <c:dLblPos val="outEnd"/>
            <c:showLegendKey val="0"/>
            <c:showVal val="1"/>
            <c:showCatName val="0"/>
            <c:showSerName val="0"/>
            <c:showPercent val="0"/>
            <c:showBubbleSize val="0"/>
            <c:showLeaderLines val="0"/>
          </c:dLbls>
          <c:cat>
            <c:strRef>
              <c:f>'Social trends'!$A$2:$A$12</c:f>
              <c:strCache>
                <c:ptCount val="11"/>
                <c:pt idx="0">
                  <c:v>Consumer Directed Services</c:v>
                </c:pt>
                <c:pt idx="1">
                  <c:v>Technology</c:v>
                </c:pt>
                <c:pt idx="2">
                  <c:v>Ageing Population</c:v>
                </c:pt>
                <c:pt idx="3">
                  <c:v>Social Media</c:v>
                </c:pt>
                <c:pt idx="4">
                  <c:v>Economy</c:v>
                </c:pt>
                <c:pt idx="5">
                  <c:v>Health</c:v>
                </c:pt>
                <c:pt idx="6">
                  <c:v>Multiculturalism</c:v>
                </c:pt>
                <c:pt idx="7">
                  <c:v>Social isolation</c:v>
                </c:pt>
                <c:pt idx="8">
                  <c:v>Unemployment</c:v>
                </c:pt>
                <c:pt idx="9">
                  <c:v>Political climate</c:v>
                </c:pt>
                <c:pt idx="10">
                  <c:v>Other</c:v>
                </c:pt>
              </c:strCache>
            </c:strRef>
          </c:cat>
          <c:val>
            <c:numRef>
              <c:f>'Social trends'!$B$2:$B$12</c:f>
              <c:numCache>
                <c:formatCode>0%</c:formatCode>
                <c:ptCount val="11"/>
                <c:pt idx="0">
                  <c:v>0.25</c:v>
                </c:pt>
                <c:pt idx="1">
                  <c:v>0.24</c:v>
                </c:pt>
                <c:pt idx="2">
                  <c:v>0.16</c:v>
                </c:pt>
                <c:pt idx="3">
                  <c:v>7.0000000000000007E-2</c:v>
                </c:pt>
                <c:pt idx="4">
                  <c:v>0.06</c:v>
                </c:pt>
                <c:pt idx="5">
                  <c:v>0.06</c:v>
                </c:pt>
                <c:pt idx="6">
                  <c:v>0.04</c:v>
                </c:pt>
                <c:pt idx="7">
                  <c:v>0.03</c:v>
                </c:pt>
                <c:pt idx="8">
                  <c:v>0.03</c:v>
                </c:pt>
                <c:pt idx="9">
                  <c:v>0.02</c:v>
                </c:pt>
                <c:pt idx="10">
                  <c:v>0.04</c:v>
                </c:pt>
              </c:numCache>
            </c:numRef>
          </c:val>
        </c:ser>
        <c:dLbls>
          <c:dLblPos val="outEnd"/>
          <c:showLegendKey val="0"/>
          <c:showVal val="1"/>
          <c:showCatName val="0"/>
          <c:showSerName val="0"/>
          <c:showPercent val="0"/>
          <c:showBubbleSize val="0"/>
        </c:dLbls>
        <c:gapWidth val="150"/>
        <c:axId val="104796160"/>
        <c:axId val="104797312"/>
      </c:barChart>
      <c:catAx>
        <c:axId val="104796160"/>
        <c:scaling>
          <c:orientation val="minMax"/>
        </c:scaling>
        <c:delete val="0"/>
        <c:axPos val="b"/>
        <c:majorTickMark val="out"/>
        <c:minorTickMark val="none"/>
        <c:tickLblPos val="nextTo"/>
        <c:crossAx val="104797312"/>
        <c:crosses val="autoZero"/>
        <c:auto val="1"/>
        <c:lblAlgn val="ctr"/>
        <c:lblOffset val="100"/>
        <c:noMultiLvlLbl val="0"/>
      </c:catAx>
      <c:valAx>
        <c:axId val="104797312"/>
        <c:scaling>
          <c:orientation val="minMax"/>
        </c:scaling>
        <c:delete val="0"/>
        <c:axPos val="l"/>
        <c:majorGridlines/>
        <c:title>
          <c:tx>
            <c:rich>
              <a:bodyPr rot="-5400000" vert="horz"/>
              <a:lstStyle/>
              <a:p>
                <a:pPr>
                  <a:defRPr/>
                </a:pPr>
                <a:r>
                  <a:rPr lang="en-AU"/>
                  <a:t>Percentage of question responses %</a:t>
                </a:r>
              </a:p>
            </c:rich>
          </c:tx>
          <c:layout>
            <c:manualLayout>
              <c:xMode val="edge"/>
              <c:yMode val="edge"/>
              <c:x val="4.2125370370370369E-2"/>
              <c:y val="0.1654621212121212"/>
            </c:manualLayout>
          </c:layout>
          <c:overlay val="0"/>
        </c:title>
        <c:numFmt formatCode="0%" sourceLinked="1"/>
        <c:majorTickMark val="out"/>
        <c:minorTickMark val="none"/>
        <c:tickLblPos val="nextTo"/>
        <c:crossAx val="104796160"/>
        <c:crosses val="autoZero"/>
        <c:crossBetween val="between"/>
      </c:valAx>
    </c:plotArea>
    <c:plotVisOnly val="1"/>
    <c:dispBlanksAs val="gap"/>
    <c:showDLblsOverMax val="0"/>
  </c:chart>
  <c:spPr>
    <a:ln w="3175">
      <a:solidFill>
        <a:schemeClr val="tx1"/>
      </a:solidFill>
    </a:ln>
  </c:spPr>
  <c:txPr>
    <a:bodyPr/>
    <a:lstStyle/>
    <a:p>
      <a:pPr>
        <a:defRPr sz="10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u="none">
                <a:latin typeface="Arial" pitchFamily="34" charset="0"/>
                <a:cs typeface="Arial" pitchFamily="34" charset="0"/>
              </a:defRPr>
            </a:pPr>
            <a:r>
              <a:rPr lang="en-AU" sz="1200" b="1" u="none">
                <a:effectLst/>
                <a:latin typeface="Arial" pitchFamily="34" charset="0"/>
                <a:cs typeface="Arial" pitchFamily="34" charset="0"/>
              </a:rPr>
              <a:t>What purpose has Vision Australia fulfilled to be successful in 3 years’ time?</a:t>
            </a:r>
          </a:p>
        </c:rich>
      </c:tx>
      <c:layout/>
      <c:overlay val="0"/>
    </c:title>
    <c:autoTitleDeleted val="0"/>
    <c:plotArea>
      <c:layout/>
      <c:barChart>
        <c:barDir val="col"/>
        <c:grouping val="clustered"/>
        <c:varyColors val="0"/>
        <c:ser>
          <c:idx val="0"/>
          <c:order val="0"/>
          <c:spPr>
            <a:ln>
              <a:solidFill>
                <a:schemeClr val="tx1"/>
              </a:solidFill>
            </a:ln>
          </c:spPr>
          <c:invertIfNegative val="0"/>
          <c:dLbls>
            <c:txPr>
              <a:bodyPr/>
              <a:lstStyle/>
              <a:p>
                <a:pPr>
                  <a:defRPr>
                    <a:latin typeface="Arial" pitchFamily="34" charset="0"/>
                    <a:cs typeface="Arial" pitchFamily="34" charset="0"/>
                  </a:defRPr>
                </a:pPr>
                <a:endParaRPr lang="en-US"/>
              </a:p>
            </c:txPr>
            <c:dLblPos val="outEnd"/>
            <c:showLegendKey val="0"/>
            <c:showVal val="1"/>
            <c:showCatName val="0"/>
            <c:showSerName val="0"/>
            <c:showPercent val="0"/>
            <c:showBubbleSize val="0"/>
            <c:showLeaderLines val="0"/>
          </c:dLbls>
          <c:cat>
            <c:strRef>
              <c:f>Purpose!$A$1:$A$11</c:f>
              <c:strCache>
                <c:ptCount val="11"/>
                <c:pt idx="0">
                  <c:v>Awareness of our services</c:v>
                </c:pt>
                <c:pt idx="1">
                  <c:v>Community partnerships</c:v>
                </c:pt>
                <c:pt idx="2">
                  <c:v>Communication</c:v>
                </c:pt>
                <c:pt idx="3">
                  <c:v>Inclusive</c:v>
                </c:pt>
                <c:pt idx="4">
                  <c:v>Expertise</c:v>
                </c:pt>
                <c:pt idx="5">
                  <c:v>Streamlined processes</c:v>
                </c:pt>
                <c:pt idx="6">
                  <c:v>Decentralisation</c:v>
                </c:pt>
                <c:pt idx="7">
                  <c:v>Blindness awareness</c:v>
                </c:pt>
                <c:pt idx="8">
                  <c:v>Technology</c:v>
                </c:pt>
                <c:pt idx="9">
                  <c:v>Sound financial management</c:v>
                </c:pt>
                <c:pt idx="10">
                  <c:v>Other</c:v>
                </c:pt>
              </c:strCache>
            </c:strRef>
          </c:cat>
          <c:val>
            <c:numRef>
              <c:f>Purpose!$B$1:$B$11</c:f>
              <c:numCache>
                <c:formatCode>0%</c:formatCode>
                <c:ptCount val="11"/>
                <c:pt idx="0">
                  <c:v>0.18</c:v>
                </c:pt>
                <c:pt idx="1">
                  <c:v>0.15</c:v>
                </c:pt>
                <c:pt idx="2">
                  <c:v>0.08</c:v>
                </c:pt>
                <c:pt idx="3">
                  <c:v>0.08</c:v>
                </c:pt>
                <c:pt idx="4">
                  <c:v>0.08</c:v>
                </c:pt>
                <c:pt idx="5">
                  <c:v>7.0000000000000007E-2</c:v>
                </c:pt>
                <c:pt idx="6">
                  <c:v>0.06</c:v>
                </c:pt>
                <c:pt idx="7">
                  <c:v>0.06</c:v>
                </c:pt>
                <c:pt idx="8">
                  <c:v>0.06</c:v>
                </c:pt>
                <c:pt idx="9">
                  <c:v>0.05</c:v>
                </c:pt>
                <c:pt idx="10">
                  <c:v>0.13</c:v>
                </c:pt>
              </c:numCache>
            </c:numRef>
          </c:val>
        </c:ser>
        <c:dLbls>
          <c:showLegendKey val="0"/>
          <c:showVal val="0"/>
          <c:showCatName val="0"/>
          <c:showSerName val="0"/>
          <c:showPercent val="0"/>
          <c:showBubbleSize val="0"/>
        </c:dLbls>
        <c:gapWidth val="150"/>
        <c:axId val="104839040"/>
        <c:axId val="104840576"/>
      </c:barChart>
      <c:catAx>
        <c:axId val="104839040"/>
        <c:scaling>
          <c:orientation val="minMax"/>
        </c:scaling>
        <c:delete val="0"/>
        <c:axPos val="b"/>
        <c:majorTickMark val="out"/>
        <c:minorTickMark val="none"/>
        <c:tickLblPos val="nextTo"/>
        <c:crossAx val="104840576"/>
        <c:crosses val="autoZero"/>
        <c:auto val="1"/>
        <c:lblAlgn val="ctr"/>
        <c:lblOffset val="100"/>
        <c:noMultiLvlLbl val="0"/>
      </c:catAx>
      <c:valAx>
        <c:axId val="104840576"/>
        <c:scaling>
          <c:orientation val="minMax"/>
        </c:scaling>
        <c:delete val="0"/>
        <c:axPos val="l"/>
        <c:majorGridlines/>
        <c:title>
          <c:tx>
            <c:rich>
              <a:bodyPr rot="-5400000" vert="horz"/>
              <a:lstStyle/>
              <a:p>
                <a:pPr>
                  <a:defRPr sz="1000">
                    <a:latin typeface="Arial" pitchFamily="34" charset="0"/>
                    <a:cs typeface="Arial" pitchFamily="34" charset="0"/>
                  </a:defRPr>
                </a:pPr>
                <a:r>
                  <a:rPr lang="en-AU" sz="1000" b="1" i="0" baseline="0">
                    <a:effectLst/>
                    <a:latin typeface="Arial" pitchFamily="34" charset="0"/>
                    <a:cs typeface="Arial" pitchFamily="34" charset="0"/>
                  </a:rPr>
                  <a:t>Percentage of question responses %</a:t>
                </a:r>
                <a:endParaRPr lang="en-AU" sz="1000">
                  <a:effectLst/>
                  <a:latin typeface="Arial" pitchFamily="34" charset="0"/>
                  <a:cs typeface="Arial" pitchFamily="34" charset="0"/>
                </a:endParaRPr>
              </a:p>
            </c:rich>
          </c:tx>
          <c:layout/>
          <c:overlay val="0"/>
        </c:title>
        <c:numFmt formatCode="0%" sourceLinked="1"/>
        <c:majorTickMark val="out"/>
        <c:minorTickMark val="none"/>
        <c:tickLblPos val="nextTo"/>
        <c:crossAx val="1048390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b="1" u="sng">
                <a:effectLst/>
                <a:latin typeface="Arial" pitchFamily="34" charset="0"/>
                <a:cs typeface="Arial" pitchFamily="34" charset="0"/>
              </a:rPr>
              <a:t>What do you want to buy from Vision Australia?</a:t>
            </a:r>
            <a:endParaRPr lang="en-AU" sz="1200" b="1">
              <a:effectLst/>
              <a:latin typeface="Arial" pitchFamily="34" charset="0"/>
              <a:cs typeface="Arial" pitchFamily="34" charset="0"/>
            </a:endParaRPr>
          </a:p>
        </c:rich>
      </c:tx>
      <c:layout/>
      <c:overlay val="0"/>
    </c:title>
    <c:autoTitleDeleted val="0"/>
    <c:plotArea>
      <c:layout/>
      <c:barChart>
        <c:barDir val="col"/>
        <c:grouping val="clustered"/>
        <c:varyColors val="0"/>
        <c:ser>
          <c:idx val="0"/>
          <c:order val="0"/>
          <c:spPr>
            <a:solidFill>
              <a:srgbClr val="92D050"/>
            </a:solidFill>
            <a:ln>
              <a:solidFill>
                <a:schemeClr val="tx1"/>
              </a:solidFill>
            </a:ln>
          </c:spPr>
          <c:invertIfNegative val="0"/>
          <c:dLbls>
            <c:txPr>
              <a:bodyPr/>
              <a:lstStyle/>
              <a:p>
                <a:pPr>
                  <a:defRPr b="0">
                    <a:latin typeface="Arial" pitchFamily="34" charset="0"/>
                    <a:cs typeface="Arial" pitchFamily="34" charset="0"/>
                  </a:defRPr>
                </a:pPr>
                <a:endParaRPr lang="en-US"/>
              </a:p>
            </c:txPr>
            <c:dLblPos val="outEnd"/>
            <c:showLegendKey val="0"/>
            <c:showVal val="1"/>
            <c:showCatName val="0"/>
            <c:showSerName val="0"/>
            <c:showPercent val="0"/>
            <c:showBubbleSize val="0"/>
            <c:showLeaderLines val="0"/>
          </c:dLbls>
          <c:cat>
            <c:strRef>
              <c:f>Buy!$A$1:$A$11</c:f>
              <c:strCache>
                <c:ptCount val="11"/>
                <c:pt idx="0">
                  <c:v>Accessible equipment</c:v>
                </c:pt>
                <c:pt idx="1">
                  <c:v>Mobility services</c:v>
                </c:pt>
                <c:pt idx="2">
                  <c:v>Technology training</c:v>
                </c:pt>
                <c:pt idx="3">
                  <c:v>Accessible information services</c:v>
                </c:pt>
                <c:pt idx="4">
                  <c:v>Recreation services</c:v>
                </c:pt>
                <c:pt idx="5">
                  <c:v>Occupational Therapy</c:v>
                </c:pt>
                <c:pt idx="6">
                  <c:v>Personal care</c:v>
                </c:pt>
                <c:pt idx="7">
                  <c:v>Emotional support</c:v>
                </c:pt>
                <c:pt idx="8">
                  <c:v>Eye health</c:v>
                </c:pt>
                <c:pt idx="9">
                  <c:v>Transport</c:v>
                </c:pt>
                <c:pt idx="10">
                  <c:v>Other</c:v>
                </c:pt>
              </c:strCache>
            </c:strRef>
          </c:cat>
          <c:val>
            <c:numRef>
              <c:f>Buy!$B$1:$B$11</c:f>
              <c:numCache>
                <c:formatCode>0%</c:formatCode>
                <c:ptCount val="11"/>
                <c:pt idx="0">
                  <c:v>0.25</c:v>
                </c:pt>
                <c:pt idx="1">
                  <c:v>0.1</c:v>
                </c:pt>
                <c:pt idx="2">
                  <c:v>0.09</c:v>
                </c:pt>
                <c:pt idx="3">
                  <c:v>0.09</c:v>
                </c:pt>
                <c:pt idx="4">
                  <c:v>0.08</c:v>
                </c:pt>
                <c:pt idx="5">
                  <c:v>7.0000000000000007E-2</c:v>
                </c:pt>
                <c:pt idx="6">
                  <c:v>7.0000000000000007E-2</c:v>
                </c:pt>
                <c:pt idx="7">
                  <c:v>0.06</c:v>
                </c:pt>
                <c:pt idx="8">
                  <c:v>0.04</c:v>
                </c:pt>
                <c:pt idx="9">
                  <c:v>0.04</c:v>
                </c:pt>
                <c:pt idx="10">
                  <c:v>0.11</c:v>
                </c:pt>
              </c:numCache>
            </c:numRef>
          </c:val>
        </c:ser>
        <c:dLbls>
          <c:showLegendKey val="0"/>
          <c:showVal val="0"/>
          <c:showCatName val="0"/>
          <c:showSerName val="0"/>
          <c:showPercent val="0"/>
          <c:showBubbleSize val="0"/>
        </c:dLbls>
        <c:gapWidth val="150"/>
        <c:axId val="122206464"/>
        <c:axId val="140189696"/>
      </c:barChart>
      <c:catAx>
        <c:axId val="122206464"/>
        <c:scaling>
          <c:orientation val="minMax"/>
        </c:scaling>
        <c:delete val="0"/>
        <c:axPos val="b"/>
        <c:majorTickMark val="out"/>
        <c:minorTickMark val="none"/>
        <c:tickLblPos val="nextTo"/>
        <c:txPr>
          <a:bodyPr/>
          <a:lstStyle/>
          <a:p>
            <a:pPr>
              <a:defRPr>
                <a:latin typeface="Arial" pitchFamily="34" charset="0"/>
                <a:cs typeface="Arial" pitchFamily="34" charset="0"/>
              </a:defRPr>
            </a:pPr>
            <a:endParaRPr lang="en-US"/>
          </a:p>
        </c:txPr>
        <c:crossAx val="140189696"/>
        <c:crosses val="autoZero"/>
        <c:auto val="1"/>
        <c:lblAlgn val="ctr"/>
        <c:lblOffset val="100"/>
        <c:noMultiLvlLbl val="0"/>
      </c:catAx>
      <c:valAx>
        <c:axId val="140189696"/>
        <c:scaling>
          <c:orientation val="minMax"/>
        </c:scaling>
        <c:delete val="0"/>
        <c:axPos val="l"/>
        <c:majorGridlines/>
        <c:title>
          <c:tx>
            <c:rich>
              <a:bodyPr rot="-5400000" vert="horz"/>
              <a:lstStyle/>
              <a:p>
                <a:pPr>
                  <a:defRPr/>
                </a:pPr>
                <a:r>
                  <a:rPr lang="en-AU" sz="1000" b="1" i="0" baseline="0">
                    <a:effectLst/>
                    <a:latin typeface="Arial" pitchFamily="34" charset="0"/>
                    <a:cs typeface="Arial" pitchFamily="34" charset="0"/>
                  </a:rPr>
                  <a:t>Percentage of question responses %</a:t>
                </a:r>
                <a:endParaRPr lang="en-AU" sz="1000">
                  <a:effectLst/>
                  <a:latin typeface="Arial" pitchFamily="34" charset="0"/>
                  <a:cs typeface="Arial" pitchFamily="34" charset="0"/>
                </a:endParaRPr>
              </a:p>
            </c:rich>
          </c:tx>
          <c:layout/>
          <c:overlay val="0"/>
        </c:title>
        <c:numFmt formatCode="0%" sourceLinked="1"/>
        <c:majorTickMark val="out"/>
        <c:minorTickMark val="none"/>
        <c:tickLblPos val="nextTo"/>
        <c:txPr>
          <a:bodyPr/>
          <a:lstStyle/>
          <a:p>
            <a:pPr>
              <a:defRPr>
                <a:latin typeface="+mn-lt"/>
                <a:cs typeface="Arial" pitchFamily="34" charset="0"/>
              </a:defRPr>
            </a:pPr>
            <a:endParaRPr lang="en-US"/>
          </a:p>
        </c:txPr>
        <c:crossAx val="12220646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AU" sz="1200" b="1">
                <a:effectLst/>
                <a:latin typeface="Arial" pitchFamily="34" charset="0"/>
                <a:cs typeface="Arial" pitchFamily="34" charset="0"/>
              </a:rPr>
              <a:t>What would Vision Australia have to look like on the inside to deliver great service on the outside?</a:t>
            </a:r>
          </a:p>
        </c:rich>
      </c:tx>
      <c:layout/>
      <c:overlay val="0"/>
    </c:title>
    <c:autoTitleDeleted val="0"/>
    <c:plotArea>
      <c:layout/>
      <c:barChart>
        <c:barDir val="col"/>
        <c:grouping val="clustered"/>
        <c:varyColors val="0"/>
        <c:ser>
          <c:idx val="0"/>
          <c:order val="0"/>
          <c:spPr>
            <a:solidFill>
              <a:schemeClr val="accent6">
                <a:lumMod val="75000"/>
              </a:schemeClr>
            </a:solidFill>
            <a:ln>
              <a:solidFill>
                <a:schemeClr val="tx1"/>
              </a:solidFill>
            </a:ln>
          </c:spPr>
          <c:invertIfNegative val="0"/>
          <c:dLbls>
            <c:txPr>
              <a:bodyPr/>
              <a:lstStyle/>
              <a:p>
                <a:pPr>
                  <a:defRPr>
                    <a:latin typeface="Arial" pitchFamily="34" charset="0"/>
                    <a:cs typeface="Arial" pitchFamily="34" charset="0"/>
                  </a:defRPr>
                </a:pPr>
                <a:endParaRPr lang="en-US"/>
              </a:p>
            </c:txPr>
            <c:dLblPos val="outEnd"/>
            <c:showLegendKey val="0"/>
            <c:showVal val="1"/>
            <c:showCatName val="0"/>
            <c:showSerName val="0"/>
            <c:showPercent val="0"/>
            <c:showBubbleSize val="0"/>
            <c:showLeaderLines val="0"/>
          </c:dLbls>
          <c:cat>
            <c:strRef>
              <c:f>Inside!$A$1:$A$11</c:f>
              <c:strCache>
                <c:ptCount val="11"/>
                <c:pt idx="0">
                  <c:v>Communication</c:v>
                </c:pt>
                <c:pt idx="1">
                  <c:v>Streamlined processes</c:v>
                </c:pt>
                <c:pt idx="2">
                  <c:v>Professional development</c:v>
                </c:pt>
                <c:pt idx="3">
                  <c:v>Staff and volunteers</c:v>
                </c:pt>
                <c:pt idx="4">
                  <c:v>Recognition</c:v>
                </c:pt>
                <c:pt idx="5">
                  <c:v>Supportive</c:v>
                </c:pt>
                <c:pt idx="6">
                  <c:v>Client-focused</c:v>
                </c:pt>
                <c:pt idx="7">
                  <c:v>Leadership</c:v>
                </c:pt>
                <c:pt idx="8">
                  <c:v>Accountability</c:v>
                </c:pt>
                <c:pt idx="9">
                  <c:v>Expertise</c:v>
                </c:pt>
                <c:pt idx="10">
                  <c:v>Other</c:v>
                </c:pt>
              </c:strCache>
            </c:strRef>
          </c:cat>
          <c:val>
            <c:numRef>
              <c:f>Inside!$B$1:$B$11</c:f>
              <c:numCache>
                <c:formatCode>0%</c:formatCode>
                <c:ptCount val="11"/>
                <c:pt idx="0">
                  <c:v>0.12</c:v>
                </c:pt>
                <c:pt idx="1">
                  <c:v>0.1</c:v>
                </c:pt>
                <c:pt idx="2">
                  <c:v>0.09</c:v>
                </c:pt>
                <c:pt idx="3">
                  <c:v>0.09</c:v>
                </c:pt>
                <c:pt idx="4">
                  <c:v>0.09</c:v>
                </c:pt>
                <c:pt idx="5">
                  <c:v>0.08</c:v>
                </c:pt>
                <c:pt idx="6">
                  <c:v>0.08</c:v>
                </c:pt>
                <c:pt idx="7">
                  <c:v>7.0000000000000007E-2</c:v>
                </c:pt>
                <c:pt idx="8">
                  <c:v>0.05</c:v>
                </c:pt>
                <c:pt idx="9">
                  <c:v>0.05</c:v>
                </c:pt>
                <c:pt idx="10">
                  <c:v>0.18</c:v>
                </c:pt>
              </c:numCache>
            </c:numRef>
          </c:val>
        </c:ser>
        <c:dLbls>
          <c:showLegendKey val="0"/>
          <c:showVal val="0"/>
          <c:showCatName val="0"/>
          <c:showSerName val="0"/>
          <c:showPercent val="0"/>
          <c:showBubbleSize val="0"/>
        </c:dLbls>
        <c:gapWidth val="150"/>
        <c:axId val="140212096"/>
        <c:axId val="140213632"/>
      </c:barChart>
      <c:catAx>
        <c:axId val="140212096"/>
        <c:scaling>
          <c:orientation val="minMax"/>
        </c:scaling>
        <c:delete val="0"/>
        <c:axPos val="b"/>
        <c:majorTickMark val="out"/>
        <c:minorTickMark val="none"/>
        <c:tickLblPos val="nextTo"/>
        <c:crossAx val="140213632"/>
        <c:crosses val="autoZero"/>
        <c:auto val="1"/>
        <c:lblAlgn val="ctr"/>
        <c:lblOffset val="100"/>
        <c:noMultiLvlLbl val="0"/>
      </c:catAx>
      <c:valAx>
        <c:axId val="140213632"/>
        <c:scaling>
          <c:orientation val="minMax"/>
        </c:scaling>
        <c:delete val="0"/>
        <c:axPos val="l"/>
        <c:majorGridlines/>
        <c:title>
          <c:tx>
            <c:rich>
              <a:bodyPr rot="-5400000" vert="horz"/>
              <a:lstStyle/>
              <a:p>
                <a:pPr>
                  <a:defRPr/>
                </a:pPr>
                <a:r>
                  <a:rPr lang="en-AU" sz="1000" b="1" i="0" baseline="0">
                    <a:effectLst/>
                    <a:latin typeface="Arial" pitchFamily="34" charset="0"/>
                    <a:cs typeface="Arial" pitchFamily="34" charset="0"/>
                  </a:rPr>
                  <a:t>Percentage of question responses %</a:t>
                </a:r>
                <a:endParaRPr lang="en-AU" sz="1000">
                  <a:effectLst/>
                  <a:latin typeface="Arial" pitchFamily="34" charset="0"/>
                  <a:cs typeface="Arial" pitchFamily="34" charset="0"/>
                </a:endParaRPr>
              </a:p>
            </c:rich>
          </c:tx>
          <c:layout/>
          <c:overlay val="0"/>
        </c:title>
        <c:numFmt formatCode="0%" sourceLinked="1"/>
        <c:majorTickMark val="out"/>
        <c:minorTickMark val="none"/>
        <c:tickLblPos val="nextTo"/>
        <c:crossAx val="14021209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b="1">
                <a:effectLst/>
                <a:latin typeface="Arial" pitchFamily="34" charset="0"/>
                <a:cs typeface="Arial" pitchFamily="34" charset="0"/>
              </a:rPr>
              <a:t>What are the characteristics of great service?</a:t>
            </a:r>
          </a:p>
        </c:rich>
      </c:tx>
      <c:layout/>
      <c:overlay val="0"/>
    </c:title>
    <c:autoTitleDeleted val="0"/>
    <c:plotArea>
      <c:layout/>
      <c:barChart>
        <c:barDir val="col"/>
        <c:grouping val="clustered"/>
        <c:varyColors val="0"/>
        <c:ser>
          <c:idx val="0"/>
          <c:order val="0"/>
          <c:spPr>
            <a:solidFill>
              <a:schemeClr val="accent4">
                <a:lumMod val="60000"/>
                <a:lumOff val="40000"/>
              </a:schemeClr>
            </a:solidFill>
            <a:ln>
              <a:solidFill>
                <a:schemeClr val="tx1"/>
              </a:solidFill>
            </a:ln>
          </c:spPr>
          <c:invertIfNegative val="0"/>
          <c:dLbls>
            <c:txPr>
              <a:bodyPr/>
              <a:lstStyle/>
              <a:p>
                <a:pPr>
                  <a:defRPr>
                    <a:latin typeface="Arial" pitchFamily="34" charset="0"/>
                    <a:cs typeface="Arial" pitchFamily="34" charset="0"/>
                  </a:defRPr>
                </a:pPr>
                <a:endParaRPr lang="en-US"/>
              </a:p>
            </c:txPr>
            <c:dLblPos val="outEnd"/>
            <c:showLegendKey val="0"/>
            <c:showVal val="1"/>
            <c:showCatName val="0"/>
            <c:showSerName val="0"/>
            <c:showPercent val="0"/>
            <c:showBubbleSize val="0"/>
            <c:showLeaderLines val="0"/>
          </c:dLbls>
          <c:cat>
            <c:strRef>
              <c:f>'Service char.'!$A$1:$A$10</c:f>
              <c:strCache>
                <c:ptCount val="10"/>
                <c:pt idx="0">
                  <c:v>Client-focused</c:v>
                </c:pt>
                <c:pt idx="1">
                  <c:v>Friendly</c:v>
                </c:pt>
                <c:pt idx="2">
                  <c:v>Empathetic</c:v>
                </c:pt>
                <c:pt idx="3">
                  <c:v>Knowledgable</c:v>
                </c:pt>
                <c:pt idx="4">
                  <c:v>Timely</c:v>
                </c:pt>
                <c:pt idx="5">
                  <c:v>Listen to needs</c:v>
                </c:pt>
                <c:pt idx="6">
                  <c:v>Professional</c:v>
                </c:pt>
                <c:pt idx="7">
                  <c:v>Flexible</c:v>
                </c:pt>
                <c:pt idx="8">
                  <c:v>Goes the "extra mile"</c:v>
                </c:pt>
                <c:pt idx="9">
                  <c:v>Communication skills</c:v>
                </c:pt>
              </c:strCache>
            </c:strRef>
          </c:cat>
          <c:val>
            <c:numRef>
              <c:f>'Service char.'!$B$1:$B$10</c:f>
              <c:numCache>
                <c:formatCode>0%</c:formatCode>
                <c:ptCount val="10"/>
                <c:pt idx="0">
                  <c:v>0.2</c:v>
                </c:pt>
                <c:pt idx="1">
                  <c:v>0.14000000000000001</c:v>
                </c:pt>
                <c:pt idx="2">
                  <c:v>0.12</c:v>
                </c:pt>
                <c:pt idx="3">
                  <c:v>0.11</c:v>
                </c:pt>
                <c:pt idx="4">
                  <c:v>0.09</c:v>
                </c:pt>
                <c:pt idx="5">
                  <c:v>0.09</c:v>
                </c:pt>
                <c:pt idx="6">
                  <c:v>0.08</c:v>
                </c:pt>
                <c:pt idx="7">
                  <c:v>7.0000000000000007E-2</c:v>
                </c:pt>
                <c:pt idx="8">
                  <c:v>0.05</c:v>
                </c:pt>
                <c:pt idx="9">
                  <c:v>0.05</c:v>
                </c:pt>
              </c:numCache>
            </c:numRef>
          </c:val>
        </c:ser>
        <c:dLbls>
          <c:showLegendKey val="0"/>
          <c:showVal val="0"/>
          <c:showCatName val="0"/>
          <c:showSerName val="0"/>
          <c:showPercent val="0"/>
          <c:showBubbleSize val="0"/>
        </c:dLbls>
        <c:gapWidth val="150"/>
        <c:axId val="140071296"/>
        <c:axId val="140072832"/>
      </c:barChart>
      <c:catAx>
        <c:axId val="140071296"/>
        <c:scaling>
          <c:orientation val="minMax"/>
        </c:scaling>
        <c:delete val="0"/>
        <c:axPos val="b"/>
        <c:majorTickMark val="out"/>
        <c:minorTickMark val="none"/>
        <c:tickLblPos val="nextTo"/>
        <c:txPr>
          <a:bodyPr/>
          <a:lstStyle/>
          <a:p>
            <a:pPr>
              <a:defRPr>
                <a:latin typeface="Arial" pitchFamily="34" charset="0"/>
                <a:cs typeface="Arial" pitchFamily="34" charset="0"/>
              </a:defRPr>
            </a:pPr>
            <a:endParaRPr lang="en-US"/>
          </a:p>
        </c:txPr>
        <c:crossAx val="140072832"/>
        <c:crosses val="autoZero"/>
        <c:auto val="1"/>
        <c:lblAlgn val="ctr"/>
        <c:lblOffset val="100"/>
        <c:noMultiLvlLbl val="0"/>
      </c:catAx>
      <c:valAx>
        <c:axId val="140072832"/>
        <c:scaling>
          <c:orientation val="minMax"/>
        </c:scaling>
        <c:delete val="0"/>
        <c:axPos val="l"/>
        <c:majorGridlines/>
        <c:title>
          <c:tx>
            <c:rich>
              <a:bodyPr rot="-5400000" vert="horz"/>
              <a:lstStyle/>
              <a:p>
                <a:pPr>
                  <a:defRPr>
                    <a:latin typeface="Arial" pitchFamily="34" charset="0"/>
                    <a:cs typeface="Arial" pitchFamily="34" charset="0"/>
                  </a:defRPr>
                </a:pPr>
                <a:r>
                  <a:rPr lang="en-AU" sz="1000" b="1" i="0" u="none" strike="noStrike" baseline="0">
                    <a:effectLst/>
                    <a:latin typeface="Arial" pitchFamily="34" charset="0"/>
                    <a:cs typeface="Arial" pitchFamily="34" charset="0"/>
                  </a:rPr>
                  <a:t>Percentage of question responses %</a:t>
                </a:r>
                <a:endParaRPr lang="en-AU">
                  <a:latin typeface="Arial" pitchFamily="34" charset="0"/>
                  <a:cs typeface="Arial" pitchFamily="34" charset="0"/>
                </a:endParaRPr>
              </a:p>
            </c:rich>
          </c:tx>
          <c:layout/>
          <c:overlay val="0"/>
        </c:title>
        <c:numFmt formatCode="0%" sourceLinked="1"/>
        <c:majorTickMark val="out"/>
        <c:minorTickMark val="none"/>
        <c:tickLblPos val="nextTo"/>
        <c:crossAx val="1400712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80E4B-9C7A-45DF-9695-C9B0CDDB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Feldman</dc:creator>
  <cp:keywords/>
  <dc:description/>
  <cp:lastModifiedBy>Amy Feldman</cp:lastModifiedBy>
  <cp:revision>2</cp:revision>
  <cp:lastPrinted>2013-10-04T04:52:00Z</cp:lastPrinted>
  <dcterms:created xsi:type="dcterms:W3CDTF">2013-10-04T05:22:00Z</dcterms:created>
  <dcterms:modified xsi:type="dcterms:W3CDTF">2013-10-04T05:22:00Z</dcterms:modified>
</cp:coreProperties>
</file>