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rPr>
          <w:b/>
          <w:sz w:val="80"/>
          <w:szCs w:val="80"/>
        </w:rPr>
      </w:pPr>
      <w:r>
        <w:rPr>
          <w:b/>
          <w:sz w:val="80"/>
        </w:rPr>
        <w:t>客户信息手册</w:t>
      </w:r>
      <w:r>
        <w:rPr>
          <w:b/>
          <w:sz w:val="80"/>
        </w:rPr>
        <w:t xml:space="preserve"> </w:t>
      </w:r>
    </w:p>
    <w:p w14:paraId="2BB8E38E" w14:textId="77777777" w:rsidR="00777282" w:rsidRDefault="00777282" w:rsidP="00907CB9">
      <w:pPr>
        <w:pStyle w:val="Heading2"/>
      </w:pPr>
    </w:p>
    <w:p w14:paraId="3A31DD27" w14:textId="51997CA5" w:rsidR="00D612CA" w:rsidRPr="00870750" w:rsidRDefault="00777282" w:rsidP="00870750">
      <w:pPr>
        <w:rPr>
          <w:sz w:val="40"/>
          <w:szCs w:val="40"/>
        </w:rPr>
      </w:pPr>
      <w:r>
        <w:rPr>
          <w:sz w:val="40"/>
        </w:rPr>
        <w:t>最后更新于</w:t>
      </w:r>
      <w:r>
        <w:rPr>
          <w:sz w:val="40"/>
        </w:rPr>
        <w:t>2025</w:t>
      </w:r>
      <w:r>
        <w:rPr>
          <w:sz w:val="40"/>
        </w:rPr>
        <w:t>年</w:t>
      </w:r>
      <w:r>
        <w:rPr>
          <w:sz w:val="40"/>
        </w:rPr>
        <w:t>6</w:t>
      </w:r>
      <w:r>
        <w:rPr>
          <w:sz w:val="40"/>
        </w:rPr>
        <w:t>月</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r>
        <w:rPr>
          <w:b/>
          <w:sz w:val="32"/>
        </w:rPr>
        <w:lastRenderedPageBreak/>
        <w:t>目录</w:t>
      </w:r>
    </w:p>
    <w:p w14:paraId="14F90D73" w14:textId="7858D14B" w:rsidR="7EFF4020" w:rsidRDefault="7EFF4020" w:rsidP="7EFF4020">
      <w:pPr>
        <w:rPr>
          <w:b/>
          <w:bCs/>
          <w:sz w:val="32"/>
        </w:rPr>
      </w:pPr>
    </w:p>
    <w:sdt>
      <w:sdtPr>
        <w:id w:val="1893358991"/>
        <w:docPartObj>
          <w:docPartGallery w:val="Table of Contents"/>
          <w:docPartUnique/>
        </w:docPartObj>
      </w:sdtPr>
      <w:sdtEndPr/>
      <w:sdtContent>
        <w:p w14:paraId="29F01B7A" w14:textId="1AEEB12E" w:rsidR="004C7F55" w:rsidRDefault="7EFF4020">
          <w:pPr>
            <w:pStyle w:val="TOC1"/>
            <w:tabs>
              <w:tab w:val="right" w:leader="dot" w:pos="9016"/>
            </w:tabs>
            <w:rPr>
              <w:rFonts w:asciiTheme="minorHAnsi" w:eastAsiaTheme="minorEastAsia" w:hAnsiTheme="minorHAnsi" w:cstheme="minorBidi"/>
              <w:noProof/>
              <w:szCs w:val="24"/>
            </w:rPr>
          </w:pPr>
          <w:r>
            <w:fldChar w:fldCharType="begin"/>
          </w:r>
          <w:r>
            <w:instrText>TOC \o "1-1" \z \u \h</w:instrText>
          </w:r>
          <w:r>
            <w:fldChar w:fldCharType="separate"/>
          </w:r>
          <w:hyperlink w:anchor="_Toc207966977" w:history="1">
            <w:r w:rsidR="004C7F55" w:rsidRPr="00BE00F8">
              <w:rPr>
                <w:rStyle w:val="Hyperlink"/>
                <w:rFonts w:ascii="Microsoft YaHei" w:eastAsia="Microsoft YaHei" w:hAnsi="Microsoft YaHei" w:cs="Microsoft YaHei" w:hint="eastAsia"/>
                <w:noProof/>
              </w:rPr>
              <w:t>介绍</w:t>
            </w:r>
            <w:r w:rsidR="004C7F55">
              <w:rPr>
                <w:noProof/>
                <w:webHidden/>
              </w:rPr>
              <w:tab/>
            </w:r>
            <w:r w:rsidR="004C7F55">
              <w:rPr>
                <w:noProof/>
                <w:webHidden/>
              </w:rPr>
              <w:fldChar w:fldCharType="begin"/>
            </w:r>
            <w:r w:rsidR="004C7F55">
              <w:rPr>
                <w:noProof/>
                <w:webHidden/>
              </w:rPr>
              <w:instrText xml:space="preserve"> PAGEREF _Toc207966977 \h </w:instrText>
            </w:r>
            <w:r w:rsidR="004C7F55">
              <w:rPr>
                <w:noProof/>
                <w:webHidden/>
              </w:rPr>
            </w:r>
            <w:r w:rsidR="004C7F55">
              <w:rPr>
                <w:noProof/>
                <w:webHidden/>
              </w:rPr>
              <w:fldChar w:fldCharType="separate"/>
            </w:r>
            <w:r w:rsidR="004C7F55">
              <w:rPr>
                <w:noProof/>
                <w:webHidden/>
              </w:rPr>
              <w:t>3</w:t>
            </w:r>
            <w:r w:rsidR="004C7F55">
              <w:rPr>
                <w:noProof/>
                <w:webHidden/>
              </w:rPr>
              <w:fldChar w:fldCharType="end"/>
            </w:r>
          </w:hyperlink>
        </w:p>
        <w:p w14:paraId="7B5AD8F4" w14:textId="49EBD0AC" w:rsidR="004C7F55" w:rsidRDefault="004C7F55">
          <w:pPr>
            <w:pStyle w:val="TOC1"/>
            <w:tabs>
              <w:tab w:val="right" w:leader="dot" w:pos="9016"/>
            </w:tabs>
            <w:rPr>
              <w:rFonts w:asciiTheme="minorHAnsi" w:eastAsiaTheme="minorEastAsia" w:hAnsiTheme="minorHAnsi" w:cstheme="minorBidi"/>
              <w:noProof/>
              <w:szCs w:val="24"/>
            </w:rPr>
          </w:pPr>
          <w:hyperlink w:anchor="_Toc207966978" w:history="1">
            <w:r w:rsidRPr="00BE00F8">
              <w:rPr>
                <w:rStyle w:val="Hyperlink"/>
                <w:rFonts w:ascii="Microsoft YaHei" w:eastAsia="Microsoft YaHei" w:hAnsi="Microsoft YaHei" w:cs="Microsoft YaHei" w:hint="eastAsia"/>
                <w:noProof/>
              </w:rPr>
              <w:t>权利和责任</w:t>
            </w:r>
            <w:r>
              <w:rPr>
                <w:noProof/>
                <w:webHidden/>
              </w:rPr>
              <w:tab/>
            </w:r>
            <w:r>
              <w:rPr>
                <w:noProof/>
                <w:webHidden/>
              </w:rPr>
              <w:fldChar w:fldCharType="begin"/>
            </w:r>
            <w:r>
              <w:rPr>
                <w:noProof/>
                <w:webHidden/>
              </w:rPr>
              <w:instrText xml:space="preserve"> PAGEREF _Toc207966978 \h </w:instrText>
            </w:r>
            <w:r>
              <w:rPr>
                <w:noProof/>
                <w:webHidden/>
              </w:rPr>
            </w:r>
            <w:r>
              <w:rPr>
                <w:noProof/>
                <w:webHidden/>
              </w:rPr>
              <w:fldChar w:fldCharType="separate"/>
            </w:r>
            <w:r>
              <w:rPr>
                <w:noProof/>
                <w:webHidden/>
              </w:rPr>
              <w:t>4</w:t>
            </w:r>
            <w:r>
              <w:rPr>
                <w:noProof/>
                <w:webHidden/>
              </w:rPr>
              <w:fldChar w:fldCharType="end"/>
            </w:r>
          </w:hyperlink>
        </w:p>
        <w:p w14:paraId="67420D56" w14:textId="09C80D19" w:rsidR="004C7F55" w:rsidRDefault="004C7F55">
          <w:pPr>
            <w:pStyle w:val="TOC1"/>
            <w:tabs>
              <w:tab w:val="right" w:leader="dot" w:pos="9016"/>
            </w:tabs>
            <w:rPr>
              <w:rFonts w:asciiTheme="minorHAnsi" w:eastAsiaTheme="minorEastAsia" w:hAnsiTheme="minorHAnsi" w:cstheme="minorBidi"/>
              <w:noProof/>
              <w:szCs w:val="24"/>
            </w:rPr>
          </w:pPr>
          <w:hyperlink w:anchor="_Toc207966979" w:history="1">
            <w:r w:rsidRPr="00BE00F8">
              <w:rPr>
                <w:rStyle w:val="Hyperlink"/>
                <w:noProof/>
              </w:rPr>
              <w:t xml:space="preserve">Vision Australia </w:t>
            </w:r>
            <w:r w:rsidRPr="00BE00F8">
              <w:rPr>
                <w:rStyle w:val="Hyperlink"/>
                <w:rFonts w:ascii="Microsoft YaHei" w:eastAsia="Microsoft YaHei" w:hAnsi="Microsoft YaHei" w:cs="Microsoft YaHei" w:hint="eastAsia"/>
                <w:noProof/>
              </w:rPr>
              <w:t>是一个儿童安全组织</w:t>
            </w:r>
            <w:r>
              <w:rPr>
                <w:noProof/>
                <w:webHidden/>
              </w:rPr>
              <w:tab/>
            </w:r>
            <w:r>
              <w:rPr>
                <w:noProof/>
                <w:webHidden/>
              </w:rPr>
              <w:fldChar w:fldCharType="begin"/>
            </w:r>
            <w:r>
              <w:rPr>
                <w:noProof/>
                <w:webHidden/>
              </w:rPr>
              <w:instrText xml:space="preserve"> PAGEREF _Toc207966979 \h </w:instrText>
            </w:r>
            <w:r>
              <w:rPr>
                <w:noProof/>
                <w:webHidden/>
              </w:rPr>
            </w:r>
            <w:r>
              <w:rPr>
                <w:noProof/>
                <w:webHidden/>
              </w:rPr>
              <w:fldChar w:fldCharType="separate"/>
            </w:r>
            <w:r>
              <w:rPr>
                <w:noProof/>
                <w:webHidden/>
              </w:rPr>
              <w:t>6</w:t>
            </w:r>
            <w:r>
              <w:rPr>
                <w:noProof/>
                <w:webHidden/>
              </w:rPr>
              <w:fldChar w:fldCharType="end"/>
            </w:r>
          </w:hyperlink>
        </w:p>
        <w:p w14:paraId="6C069074" w14:textId="767BBE8C" w:rsidR="004C7F55" w:rsidRDefault="004C7F55">
          <w:pPr>
            <w:pStyle w:val="TOC1"/>
            <w:tabs>
              <w:tab w:val="right" w:leader="dot" w:pos="9016"/>
            </w:tabs>
            <w:rPr>
              <w:rFonts w:asciiTheme="minorHAnsi" w:eastAsiaTheme="minorEastAsia" w:hAnsiTheme="minorHAnsi" w:cstheme="minorBidi"/>
              <w:noProof/>
              <w:szCs w:val="24"/>
            </w:rPr>
          </w:pPr>
          <w:hyperlink w:anchor="_Toc207966980" w:history="1">
            <w:r w:rsidRPr="00BE00F8">
              <w:rPr>
                <w:rStyle w:val="Hyperlink"/>
                <w:rFonts w:ascii="Microsoft YaHei" w:eastAsia="Microsoft YaHei" w:hAnsi="Microsoft YaHei" w:cs="Microsoft YaHei" w:hint="eastAsia"/>
                <w:noProof/>
              </w:rPr>
              <w:t>保护您的隐私和机密</w:t>
            </w:r>
            <w:r>
              <w:rPr>
                <w:noProof/>
                <w:webHidden/>
              </w:rPr>
              <w:tab/>
            </w:r>
            <w:r>
              <w:rPr>
                <w:noProof/>
                <w:webHidden/>
              </w:rPr>
              <w:fldChar w:fldCharType="begin"/>
            </w:r>
            <w:r>
              <w:rPr>
                <w:noProof/>
                <w:webHidden/>
              </w:rPr>
              <w:instrText xml:space="preserve"> PAGEREF _Toc207966980 \h </w:instrText>
            </w:r>
            <w:r>
              <w:rPr>
                <w:noProof/>
                <w:webHidden/>
              </w:rPr>
            </w:r>
            <w:r>
              <w:rPr>
                <w:noProof/>
                <w:webHidden/>
              </w:rPr>
              <w:fldChar w:fldCharType="separate"/>
            </w:r>
            <w:r>
              <w:rPr>
                <w:noProof/>
                <w:webHidden/>
              </w:rPr>
              <w:t>7</w:t>
            </w:r>
            <w:r>
              <w:rPr>
                <w:noProof/>
                <w:webHidden/>
              </w:rPr>
              <w:fldChar w:fldCharType="end"/>
            </w:r>
          </w:hyperlink>
        </w:p>
        <w:p w14:paraId="52E0A7C7" w14:textId="22577FC2" w:rsidR="004C7F55" w:rsidRDefault="004C7F55">
          <w:pPr>
            <w:pStyle w:val="TOC1"/>
            <w:tabs>
              <w:tab w:val="right" w:leader="dot" w:pos="9016"/>
            </w:tabs>
            <w:rPr>
              <w:rFonts w:asciiTheme="minorHAnsi" w:eastAsiaTheme="minorEastAsia" w:hAnsiTheme="minorHAnsi" w:cstheme="minorBidi"/>
              <w:noProof/>
              <w:szCs w:val="24"/>
            </w:rPr>
          </w:pPr>
          <w:hyperlink w:anchor="_Toc207966981" w:history="1">
            <w:r w:rsidRPr="00BE00F8">
              <w:rPr>
                <w:rStyle w:val="Hyperlink"/>
                <w:rFonts w:ascii="Microsoft YaHei" w:eastAsia="Microsoft YaHei" w:hAnsi="Microsoft YaHei" w:cs="Microsoft YaHei" w:hint="eastAsia"/>
                <w:noProof/>
              </w:rPr>
              <w:t>投诉和反馈</w:t>
            </w:r>
            <w:r w:rsidRPr="00BE00F8">
              <w:rPr>
                <w:rStyle w:val="Hyperlink"/>
                <w:noProof/>
              </w:rPr>
              <w:t xml:space="preserve"> — </w:t>
            </w:r>
            <w:r w:rsidRPr="00BE00F8">
              <w:rPr>
                <w:rStyle w:val="Hyperlink"/>
                <w:rFonts w:ascii="Microsoft YaHei" w:eastAsia="Microsoft YaHei" w:hAnsi="Microsoft YaHei" w:cs="Microsoft YaHei" w:hint="eastAsia"/>
                <w:noProof/>
              </w:rPr>
              <w:t>告诉我们您的想法</w:t>
            </w:r>
            <w:r>
              <w:rPr>
                <w:noProof/>
                <w:webHidden/>
              </w:rPr>
              <w:tab/>
            </w:r>
            <w:r>
              <w:rPr>
                <w:noProof/>
                <w:webHidden/>
              </w:rPr>
              <w:fldChar w:fldCharType="begin"/>
            </w:r>
            <w:r>
              <w:rPr>
                <w:noProof/>
                <w:webHidden/>
              </w:rPr>
              <w:instrText xml:space="preserve"> PAGEREF _Toc207966981 \h </w:instrText>
            </w:r>
            <w:r>
              <w:rPr>
                <w:noProof/>
                <w:webHidden/>
              </w:rPr>
            </w:r>
            <w:r>
              <w:rPr>
                <w:noProof/>
                <w:webHidden/>
              </w:rPr>
              <w:fldChar w:fldCharType="separate"/>
            </w:r>
            <w:r>
              <w:rPr>
                <w:noProof/>
                <w:webHidden/>
              </w:rPr>
              <w:t>9</w:t>
            </w:r>
            <w:r>
              <w:rPr>
                <w:noProof/>
                <w:webHidden/>
              </w:rPr>
              <w:fldChar w:fldCharType="end"/>
            </w:r>
          </w:hyperlink>
        </w:p>
        <w:p w14:paraId="0F915E07" w14:textId="7D598713" w:rsidR="004C7F55" w:rsidRDefault="004C7F55">
          <w:pPr>
            <w:pStyle w:val="TOC1"/>
            <w:tabs>
              <w:tab w:val="right" w:leader="dot" w:pos="9016"/>
            </w:tabs>
            <w:rPr>
              <w:rFonts w:asciiTheme="minorHAnsi" w:eastAsiaTheme="minorEastAsia" w:hAnsiTheme="minorHAnsi" w:cstheme="minorBidi"/>
              <w:noProof/>
              <w:szCs w:val="24"/>
            </w:rPr>
          </w:pPr>
          <w:hyperlink w:anchor="_Toc207966982" w:history="1">
            <w:r w:rsidRPr="00BE00F8">
              <w:rPr>
                <w:rStyle w:val="Hyperlink"/>
                <w:rFonts w:ascii="Microsoft YaHei" w:eastAsia="Microsoft YaHei" w:hAnsi="Microsoft YaHei" w:cs="Microsoft YaHei" w:hint="eastAsia"/>
                <w:noProof/>
              </w:rPr>
              <w:t>人权和免受虐待的自由</w:t>
            </w:r>
            <w:r>
              <w:rPr>
                <w:noProof/>
                <w:webHidden/>
              </w:rPr>
              <w:tab/>
            </w:r>
            <w:r>
              <w:rPr>
                <w:noProof/>
                <w:webHidden/>
              </w:rPr>
              <w:fldChar w:fldCharType="begin"/>
            </w:r>
            <w:r>
              <w:rPr>
                <w:noProof/>
                <w:webHidden/>
              </w:rPr>
              <w:instrText xml:space="preserve"> PAGEREF _Toc207966982 \h </w:instrText>
            </w:r>
            <w:r>
              <w:rPr>
                <w:noProof/>
                <w:webHidden/>
              </w:rPr>
            </w:r>
            <w:r>
              <w:rPr>
                <w:noProof/>
                <w:webHidden/>
              </w:rPr>
              <w:fldChar w:fldCharType="separate"/>
            </w:r>
            <w:r>
              <w:rPr>
                <w:noProof/>
                <w:webHidden/>
              </w:rPr>
              <w:t>10</w:t>
            </w:r>
            <w:r>
              <w:rPr>
                <w:noProof/>
                <w:webHidden/>
              </w:rPr>
              <w:fldChar w:fldCharType="end"/>
            </w:r>
          </w:hyperlink>
        </w:p>
        <w:p w14:paraId="56D0F920" w14:textId="08BC3D97" w:rsidR="004C7F55" w:rsidRDefault="004C7F55">
          <w:pPr>
            <w:pStyle w:val="TOC1"/>
            <w:tabs>
              <w:tab w:val="right" w:leader="dot" w:pos="9016"/>
            </w:tabs>
            <w:rPr>
              <w:rFonts w:asciiTheme="minorHAnsi" w:eastAsiaTheme="minorEastAsia" w:hAnsiTheme="minorHAnsi" w:cstheme="minorBidi"/>
              <w:noProof/>
              <w:szCs w:val="24"/>
            </w:rPr>
          </w:pPr>
          <w:hyperlink w:anchor="_Toc207966983" w:history="1">
            <w:r w:rsidRPr="00BE00F8">
              <w:rPr>
                <w:rStyle w:val="Hyperlink"/>
                <w:rFonts w:ascii="Microsoft YaHei" w:eastAsia="Microsoft YaHei" w:hAnsi="Microsoft YaHei" w:cs="Microsoft YaHei" w:hint="eastAsia"/>
                <w:noProof/>
              </w:rPr>
              <w:t>以合作精神共事</w:t>
            </w:r>
            <w:r>
              <w:rPr>
                <w:noProof/>
                <w:webHidden/>
              </w:rPr>
              <w:tab/>
            </w:r>
            <w:r>
              <w:rPr>
                <w:noProof/>
                <w:webHidden/>
              </w:rPr>
              <w:fldChar w:fldCharType="begin"/>
            </w:r>
            <w:r>
              <w:rPr>
                <w:noProof/>
                <w:webHidden/>
              </w:rPr>
              <w:instrText xml:space="preserve"> PAGEREF _Toc207966983 \h </w:instrText>
            </w:r>
            <w:r>
              <w:rPr>
                <w:noProof/>
                <w:webHidden/>
              </w:rPr>
            </w:r>
            <w:r>
              <w:rPr>
                <w:noProof/>
                <w:webHidden/>
              </w:rPr>
              <w:fldChar w:fldCharType="separate"/>
            </w:r>
            <w:r>
              <w:rPr>
                <w:noProof/>
                <w:webHidden/>
              </w:rPr>
              <w:t>11</w:t>
            </w:r>
            <w:r>
              <w:rPr>
                <w:noProof/>
                <w:webHidden/>
              </w:rPr>
              <w:fldChar w:fldCharType="end"/>
            </w:r>
          </w:hyperlink>
        </w:p>
        <w:p w14:paraId="29F21E83" w14:textId="0B870B36" w:rsidR="004C7F55" w:rsidRDefault="004C7F55">
          <w:pPr>
            <w:pStyle w:val="TOC1"/>
            <w:tabs>
              <w:tab w:val="right" w:leader="dot" w:pos="9016"/>
            </w:tabs>
            <w:rPr>
              <w:rFonts w:asciiTheme="minorHAnsi" w:eastAsiaTheme="minorEastAsia" w:hAnsiTheme="minorHAnsi" w:cstheme="minorBidi"/>
              <w:noProof/>
              <w:szCs w:val="24"/>
            </w:rPr>
          </w:pPr>
          <w:hyperlink w:anchor="_Toc207966984" w:history="1">
            <w:r w:rsidRPr="00BE00F8">
              <w:rPr>
                <w:rStyle w:val="Hyperlink"/>
                <w:rFonts w:ascii="Microsoft YaHei" w:eastAsia="Microsoft YaHei" w:hAnsi="Microsoft YaHei" w:cs="Microsoft YaHei" w:hint="eastAsia"/>
                <w:noProof/>
              </w:rPr>
              <w:t>服务完成</w:t>
            </w:r>
            <w:r>
              <w:rPr>
                <w:noProof/>
                <w:webHidden/>
              </w:rPr>
              <w:tab/>
            </w:r>
            <w:r>
              <w:rPr>
                <w:noProof/>
                <w:webHidden/>
              </w:rPr>
              <w:fldChar w:fldCharType="begin"/>
            </w:r>
            <w:r>
              <w:rPr>
                <w:noProof/>
                <w:webHidden/>
              </w:rPr>
              <w:instrText xml:space="preserve"> PAGEREF _Toc207966984 \h </w:instrText>
            </w:r>
            <w:r>
              <w:rPr>
                <w:noProof/>
                <w:webHidden/>
              </w:rPr>
            </w:r>
            <w:r>
              <w:rPr>
                <w:noProof/>
                <w:webHidden/>
              </w:rPr>
              <w:fldChar w:fldCharType="separate"/>
            </w:r>
            <w:r>
              <w:rPr>
                <w:noProof/>
                <w:webHidden/>
              </w:rPr>
              <w:t>13</w:t>
            </w:r>
            <w:r>
              <w:rPr>
                <w:noProof/>
                <w:webHidden/>
              </w:rPr>
              <w:fldChar w:fldCharType="end"/>
            </w:r>
          </w:hyperlink>
        </w:p>
        <w:p w14:paraId="488951EB" w14:textId="7EB87770" w:rsidR="004C7F55" w:rsidRDefault="004C7F55">
          <w:pPr>
            <w:pStyle w:val="TOC1"/>
            <w:tabs>
              <w:tab w:val="right" w:leader="dot" w:pos="9016"/>
            </w:tabs>
            <w:rPr>
              <w:rFonts w:asciiTheme="minorHAnsi" w:eastAsiaTheme="minorEastAsia" w:hAnsiTheme="minorHAnsi" w:cstheme="minorBidi"/>
              <w:noProof/>
              <w:szCs w:val="24"/>
            </w:rPr>
          </w:pPr>
          <w:hyperlink w:anchor="_Toc207966985" w:history="1">
            <w:r w:rsidRPr="00BE00F8">
              <w:rPr>
                <w:rStyle w:val="Hyperlink"/>
                <w:rFonts w:ascii="Microsoft YaHei" w:eastAsia="Microsoft YaHei" w:hAnsi="Microsoft YaHei" w:cs="Microsoft YaHei" w:hint="eastAsia"/>
                <w:noProof/>
              </w:rPr>
              <w:t>服务撤销</w:t>
            </w:r>
            <w:r>
              <w:rPr>
                <w:noProof/>
                <w:webHidden/>
              </w:rPr>
              <w:tab/>
            </w:r>
            <w:r>
              <w:rPr>
                <w:noProof/>
                <w:webHidden/>
              </w:rPr>
              <w:fldChar w:fldCharType="begin"/>
            </w:r>
            <w:r>
              <w:rPr>
                <w:noProof/>
                <w:webHidden/>
              </w:rPr>
              <w:instrText xml:space="preserve"> PAGEREF _Toc207966985 \h </w:instrText>
            </w:r>
            <w:r>
              <w:rPr>
                <w:noProof/>
                <w:webHidden/>
              </w:rPr>
            </w:r>
            <w:r>
              <w:rPr>
                <w:noProof/>
                <w:webHidden/>
              </w:rPr>
              <w:fldChar w:fldCharType="separate"/>
            </w:r>
            <w:r>
              <w:rPr>
                <w:noProof/>
                <w:webHidden/>
              </w:rPr>
              <w:t>13</w:t>
            </w:r>
            <w:r>
              <w:rPr>
                <w:noProof/>
                <w:webHidden/>
              </w:rPr>
              <w:fldChar w:fldCharType="end"/>
            </w:r>
          </w:hyperlink>
        </w:p>
        <w:p w14:paraId="57188567" w14:textId="55FFAEFE" w:rsidR="004C7F55" w:rsidRDefault="004C7F55">
          <w:pPr>
            <w:pStyle w:val="TOC1"/>
            <w:tabs>
              <w:tab w:val="right" w:leader="dot" w:pos="9016"/>
            </w:tabs>
            <w:rPr>
              <w:rFonts w:asciiTheme="minorHAnsi" w:eastAsiaTheme="minorEastAsia" w:hAnsiTheme="minorHAnsi" w:cstheme="minorBidi"/>
              <w:noProof/>
              <w:szCs w:val="24"/>
            </w:rPr>
          </w:pPr>
          <w:hyperlink w:anchor="_Toc207966986" w:history="1">
            <w:r w:rsidRPr="00BE00F8">
              <w:rPr>
                <w:rStyle w:val="Hyperlink"/>
                <w:rFonts w:ascii="Microsoft YaHei" w:eastAsia="Microsoft YaHei" w:hAnsi="Microsoft YaHei" w:cs="Microsoft YaHei" w:hint="eastAsia"/>
                <w:noProof/>
              </w:rPr>
              <w:t>其他联系单位</w:t>
            </w:r>
            <w:r>
              <w:rPr>
                <w:noProof/>
                <w:webHidden/>
              </w:rPr>
              <w:tab/>
            </w:r>
            <w:r>
              <w:rPr>
                <w:noProof/>
                <w:webHidden/>
              </w:rPr>
              <w:fldChar w:fldCharType="begin"/>
            </w:r>
            <w:r>
              <w:rPr>
                <w:noProof/>
                <w:webHidden/>
              </w:rPr>
              <w:instrText xml:space="preserve"> PAGEREF _Toc207966986 \h </w:instrText>
            </w:r>
            <w:r>
              <w:rPr>
                <w:noProof/>
                <w:webHidden/>
              </w:rPr>
            </w:r>
            <w:r>
              <w:rPr>
                <w:noProof/>
                <w:webHidden/>
              </w:rPr>
              <w:fldChar w:fldCharType="separate"/>
            </w:r>
            <w:r>
              <w:rPr>
                <w:noProof/>
                <w:webHidden/>
              </w:rPr>
              <w:t>14</w:t>
            </w:r>
            <w:r>
              <w:rPr>
                <w:noProof/>
                <w:webHidden/>
              </w:rPr>
              <w:fldChar w:fldCharType="end"/>
            </w:r>
          </w:hyperlink>
        </w:p>
        <w:p w14:paraId="0A2AD0CF" w14:textId="62C2A2DF" w:rsidR="7EFF4020" w:rsidRDefault="7EFF4020" w:rsidP="7EFF4020">
          <w:pPr>
            <w:pStyle w:val="TOC1"/>
            <w:tabs>
              <w:tab w:val="right" w:leader="dot" w:pos="9015"/>
            </w:tabs>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pPr>
      <w:bookmarkStart w:id="0" w:name="_Toc207966977"/>
      <w:r>
        <w:lastRenderedPageBreak/>
        <w:t>介绍</w:t>
      </w:r>
      <w:bookmarkEnd w:id="0"/>
      <w:r w:rsidR="00D612CA">
        <w:tab/>
      </w:r>
    </w:p>
    <w:p w14:paraId="49EA9E9E" w14:textId="77777777" w:rsidR="00D612CA" w:rsidRPr="00CC11DB" w:rsidRDefault="00D612CA" w:rsidP="00D612CA">
      <w:pPr>
        <w:rPr>
          <w:sz w:val="28"/>
          <w:szCs w:val="28"/>
        </w:rPr>
      </w:pPr>
      <w:r>
        <w:rPr>
          <w:sz w:val="28"/>
        </w:rPr>
        <w:t xml:space="preserve">Vision Australia </w:t>
      </w:r>
      <w:r>
        <w:rPr>
          <w:sz w:val="28"/>
        </w:rPr>
        <w:t>的存在是为了帮助盲人或视力低下的人过上他们选择的生活。</w:t>
      </w:r>
    </w:p>
    <w:p w14:paraId="7FCCA6A1" w14:textId="77777777" w:rsidR="00870750" w:rsidRPr="00335EA3" w:rsidRDefault="00870750" w:rsidP="00D612CA">
      <w:pPr>
        <w:rPr>
          <w:sz w:val="28"/>
          <w:szCs w:val="28"/>
        </w:rPr>
      </w:pPr>
    </w:p>
    <w:p w14:paraId="71777E58" w14:textId="4D49D2EB" w:rsidR="00044ED9" w:rsidRPr="00CC11DB" w:rsidRDefault="00044ED9" w:rsidP="00044ED9">
      <w:pPr>
        <w:rPr>
          <w:sz w:val="28"/>
          <w:szCs w:val="28"/>
        </w:rPr>
      </w:pPr>
      <w:r>
        <w:rPr>
          <w:sz w:val="28"/>
        </w:rPr>
        <w:t>本文件提供有关您的权利和责任、隐私、可用服务以及如何分享反馈或投诉的重要细节。它还包含一份实用联系单位列表，以确保您在需要时能够轻松获得支持。</w:t>
      </w:r>
    </w:p>
    <w:p w14:paraId="1A9217B8" w14:textId="77777777" w:rsidR="00EF5293" w:rsidRPr="00044ED9" w:rsidRDefault="00EF5293" w:rsidP="00044ED9">
      <w:pPr>
        <w:rPr>
          <w:sz w:val="28"/>
          <w:szCs w:val="28"/>
        </w:rPr>
      </w:pPr>
    </w:p>
    <w:p w14:paraId="1036DAAD" w14:textId="05110BFD" w:rsidR="00044ED9" w:rsidRPr="00044ED9" w:rsidRDefault="00044ED9" w:rsidP="00044ED9">
      <w:pPr>
        <w:rPr>
          <w:b/>
          <w:bCs/>
          <w:sz w:val="28"/>
          <w:szCs w:val="28"/>
        </w:rPr>
      </w:pPr>
      <w:r>
        <w:rPr>
          <w:b/>
          <w:sz w:val="28"/>
        </w:rPr>
        <w:t>需要更多有关</w:t>
      </w:r>
      <w:r>
        <w:rPr>
          <w:b/>
          <w:sz w:val="28"/>
        </w:rPr>
        <w:t xml:space="preserve"> Vision Australia </w:t>
      </w:r>
      <w:r>
        <w:rPr>
          <w:b/>
          <w:sz w:val="28"/>
        </w:rPr>
        <w:t>的信息吗？</w:t>
      </w:r>
    </w:p>
    <w:p w14:paraId="236FD71F" w14:textId="222C74E0" w:rsidR="00044ED9" w:rsidRPr="00044ED9" w:rsidRDefault="00044ED9" w:rsidP="00044ED9">
      <w:pPr>
        <w:numPr>
          <w:ilvl w:val="0"/>
          <w:numId w:val="3"/>
        </w:numPr>
        <w:rPr>
          <w:sz w:val="28"/>
          <w:szCs w:val="28"/>
        </w:rPr>
      </w:pPr>
      <w:r>
        <w:rPr>
          <w:sz w:val="28"/>
        </w:rPr>
        <w:t>致电</w:t>
      </w:r>
      <w:r>
        <w:rPr>
          <w:sz w:val="28"/>
        </w:rPr>
        <w:t xml:space="preserve"> 1300 84 74 66</w:t>
      </w:r>
      <w:r>
        <w:rPr>
          <w:sz w:val="28"/>
        </w:rPr>
        <w:t>，或</w:t>
      </w:r>
    </w:p>
    <w:p w14:paraId="149C838D" w14:textId="5F2073C5" w:rsidR="00044ED9" w:rsidRPr="00CC11DB" w:rsidRDefault="00044ED9" w:rsidP="00044ED9">
      <w:pPr>
        <w:numPr>
          <w:ilvl w:val="0"/>
          <w:numId w:val="3"/>
        </w:numPr>
        <w:rPr>
          <w:sz w:val="28"/>
          <w:szCs w:val="28"/>
        </w:rPr>
      </w:pPr>
      <w:r>
        <w:rPr>
          <w:sz w:val="28"/>
        </w:rPr>
        <w:t>访问我们的网站</w:t>
      </w:r>
      <w:hyperlink r:id="rId8" w:history="1">
        <w:r>
          <w:rPr>
            <w:rStyle w:val="Hyperlink"/>
            <w:sz w:val="28"/>
          </w:rPr>
          <w:t>visionaustralia.org</w:t>
        </w:r>
      </w:hyperlink>
    </w:p>
    <w:p w14:paraId="5D16595A" w14:textId="77777777" w:rsidR="00A9174F" w:rsidRDefault="00A9174F" w:rsidP="00A9174F">
      <w:pPr>
        <w:rPr>
          <w:sz w:val="28"/>
          <w:szCs w:val="28"/>
        </w:rPr>
      </w:pPr>
    </w:p>
    <w:p w14:paraId="31AB6299" w14:textId="2CCBCFEB" w:rsidR="00A9174F" w:rsidRDefault="00B17D83" w:rsidP="00A9174F">
      <w:pPr>
        <w:rPr>
          <w:b/>
          <w:bCs/>
          <w:sz w:val="28"/>
          <w:szCs w:val="28"/>
        </w:rPr>
      </w:pPr>
      <w:r>
        <w:rPr>
          <w:b/>
          <w:sz w:val="28"/>
        </w:rPr>
        <w:t>需要翻译吗？</w:t>
      </w:r>
    </w:p>
    <w:p w14:paraId="128D9FD2" w14:textId="77EC410A" w:rsidR="00B17D83" w:rsidRDefault="00136AA5" w:rsidP="00A9174F">
      <w:pPr>
        <w:rPr>
          <w:sz w:val="28"/>
          <w:szCs w:val="28"/>
        </w:rPr>
      </w:pPr>
      <w:r>
        <w:rPr>
          <w:sz w:val="28"/>
        </w:rPr>
        <w:t xml:space="preserve">Vision Australia </w:t>
      </w:r>
      <w:r>
        <w:rPr>
          <w:sz w:val="28"/>
        </w:rPr>
        <w:t>可以安排口译员，以便您用自己选择的语言使用我们的服务。致电</w:t>
      </w:r>
      <w:r>
        <w:rPr>
          <w:sz w:val="28"/>
        </w:rPr>
        <w:t xml:space="preserve"> 1300 84 74 66 </w:t>
      </w:r>
      <w:r>
        <w:rPr>
          <w:sz w:val="28"/>
        </w:rPr>
        <w:t>了解更多信息。</w:t>
      </w:r>
    </w:p>
    <w:p w14:paraId="1DBE5977" w14:textId="6664F4F0" w:rsidR="5CFFB65D" w:rsidRDefault="5CFFB65D" w:rsidP="5CFFB65D">
      <w:pPr>
        <w:rPr>
          <w:sz w:val="28"/>
          <w:szCs w:val="28"/>
        </w:rPr>
      </w:pPr>
    </w:p>
    <w:p w14:paraId="29A4486D" w14:textId="7C4B5307" w:rsidR="00A8663A" w:rsidRPr="00136AA5" w:rsidRDefault="00A8663A" w:rsidP="3190FE1C">
      <w:pPr>
        <w:rPr>
          <w:sz w:val="28"/>
          <w:szCs w:val="28"/>
        </w:rPr>
      </w:pPr>
      <w:r>
        <w:rPr>
          <w:sz w:val="28"/>
        </w:rPr>
        <w:t>或者，您可以拨打</w:t>
      </w:r>
      <w:r>
        <w:rPr>
          <w:sz w:val="28"/>
        </w:rPr>
        <w:t xml:space="preserve"> 131 450 </w:t>
      </w:r>
      <w:r>
        <w:rPr>
          <w:sz w:val="28"/>
        </w:rPr>
        <w:t>联系笔译和口译服务处</w:t>
      </w:r>
      <w:r>
        <w:rPr>
          <w:sz w:val="28"/>
        </w:rPr>
        <w:t xml:space="preserve"> (TIS National)</w:t>
      </w:r>
      <w:r>
        <w:rPr>
          <w:sz w:val="28"/>
        </w:rPr>
        <w:t>，以获得全天</w:t>
      </w:r>
      <w:r>
        <w:rPr>
          <w:sz w:val="28"/>
        </w:rPr>
        <w:t xml:space="preserve"> 24 </w:t>
      </w:r>
      <w:r>
        <w:rPr>
          <w:sz w:val="28"/>
        </w:rPr>
        <w:t>小时即时电话口译服务。</w:t>
      </w:r>
      <w:r>
        <w:rPr>
          <w:sz w:val="28"/>
        </w:rPr>
        <w:t xml:space="preserve">      </w:t>
      </w:r>
    </w:p>
    <w:p w14:paraId="0601ACD6" w14:textId="38681FDA" w:rsidR="3190FE1C" w:rsidRDefault="3190FE1C" w:rsidP="3190FE1C">
      <w:pPr>
        <w:rPr>
          <w:sz w:val="28"/>
          <w:szCs w:val="28"/>
        </w:rPr>
      </w:pPr>
    </w:p>
    <w:p w14:paraId="536F700B" w14:textId="1E65DA1A" w:rsidR="00044ED9" w:rsidRPr="00044ED9" w:rsidRDefault="00044ED9" w:rsidP="00044ED9">
      <w:pPr>
        <w:rPr>
          <w:sz w:val="28"/>
          <w:szCs w:val="28"/>
        </w:rPr>
      </w:pPr>
      <w:r>
        <w:rPr>
          <w:sz w:val="28"/>
        </w:rPr>
        <w:t>如果您失聪或有听力或言语障碍，您也可以通过全国中继服务联系我们。</w:t>
      </w:r>
    </w:p>
    <w:p w14:paraId="743D444B" w14:textId="718180D9" w:rsidR="5CFFB65D" w:rsidRDefault="5CFFB65D" w:rsidP="5CFFB65D">
      <w:pPr>
        <w:rPr>
          <w:sz w:val="28"/>
          <w:szCs w:val="28"/>
        </w:rPr>
      </w:pPr>
    </w:p>
    <w:p w14:paraId="752A3C32" w14:textId="2EE03A8F" w:rsidR="00044ED9" w:rsidRPr="00044ED9" w:rsidRDefault="009A110F" w:rsidP="00044ED9">
      <w:pPr>
        <w:numPr>
          <w:ilvl w:val="0"/>
          <w:numId w:val="4"/>
        </w:numPr>
        <w:rPr>
          <w:sz w:val="28"/>
          <w:szCs w:val="28"/>
        </w:rPr>
      </w:pPr>
      <w:r>
        <w:rPr>
          <w:sz w:val="28"/>
        </w:rPr>
        <w:t>我们的联系电话：</w:t>
      </w:r>
      <w:r>
        <w:rPr>
          <w:sz w:val="28"/>
        </w:rPr>
        <w:t>1300 84 74 66</w:t>
      </w:r>
    </w:p>
    <w:p w14:paraId="70544113" w14:textId="58F9F90D" w:rsidR="00044ED9" w:rsidRPr="00044ED9" w:rsidRDefault="009A110F" w:rsidP="00044ED9">
      <w:pPr>
        <w:numPr>
          <w:ilvl w:val="0"/>
          <w:numId w:val="4"/>
        </w:numPr>
        <w:rPr>
          <w:sz w:val="28"/>
          <w:szCs w:val="28"/>
        </w:rPr>
      </w:pPr>
      <w:r>
        <w:rPr>
          <w:sz w:val="28"/>
        </w:rPr>
        <w:t>访问我们的网站</w:t>
      </w:r>
      <w:hyperlink r:id="rId9" w:history="1">
        <w:r>
          <w:rPr>
            <w:rStyle w:val="Hyperlink"/>
            <w:sz w:val="28"/>
          </w:rPr>
          <w:t>https://www.healthdirect.gov.au/partners/national-relay-service</w:t>
        </w:r>
      </w:hyperlink>
      <w:r>
        <w:rPr>
          <w:sz w:val="28"/>
        </w:rPr>
        <w:t xml:space="preserve"> </w:t>
      </w:r>
    </w:p>
    <w:p w14:paraId="6DA5F8BA" w14:textId="77777777" w:rsidR="00EF5293" w:rsidRPr="00CC11DB" w:rsidRDefault="00EF5293" w:rsidP="00044ED9">
      <w:pPr>
        <w:rPr>
          <w:sz w:val="28"/>
          <w:szCs w:val="28"/>
        </w:rPr>
      </w:pPr>
    </w:p>
    <w:p w14:paraId="21A56CC9" w14:textId="77777777" w:rsidR="008C2A47" w:rsidRDefault="00EF5293" w:rsidP="008C2A47">
      <w:pPr>
        <w:rPr>
          <w:sz w:val="28"/>
          <w:szCs w:val="28"/>
        </w:rPr>
      </w:pPr>
      <w:r>
        <w:rPr>
          <w:sz w:val="28"/>
        </w:rPr>
        <w:t xml:space="preserve">Vision Australia </w:t>
      </w:r>
      <w:r>
        <w:rPr>
          <w:sz w:val="28"/>
        </w:rPr>
        <w:t>会全程为您提供支持。</w:t>
      </w:r>
      <w:bookmarkStart w:id="1" w:name="_TOC_250004"/>
      <w:r>
        <w:rPr>
          <w:sz w:val="28"/>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rPr>
          <w:sz w:val="28"/>
          <w:szCs w:val="28"/>
        </w:rPr>
      </w:pPr>
      <w:bookmarkStart w:id="2" w:name="_Toc207966978"/>
      <w:r>
        <w:lastRenderedPageBreak/>
        <w:t>权利和</w:t>
      </w:r>
      <w:bookmarkEnd w:id="1"/>
      <w:r>
        <w:t>责任</w:t>
      </w:r>
      <w:bookmarkEnd w:id="2"/>
      <w:r w:rsidR="00D612CA">
        <w:tab/>
      </w:r>
    </w:p>
    <w:p w14:paraId="4C15F874" w14:textId="77777777" w:rsidR="00D612CA" w:rsidRPr="00CC11DB" w:rsidRDefault="4F2E66E5" w:rsidP="00870750">
      <w:pPr>
        <w:pStyle w:val="Heading2"/>
        <w:rPr>
          <w:sz w:val="28"/>
          <w:szCs w:val="28"/>
        </w:rPr>
      </w:pPr>
      <w:r>
        <w:rPr>
          <w:sz w:val="28"/>
        </w:rPr>
        <w:t>作为客户，您有以下权利：</w:t>
      </w:r>
    </w:p>
    <w:p w14:paraId="473E6DDE" w14:textId="77777777" w:rsidR="009D216A" w:rsidRPr="00CC11DB" w:rsidRDefault="009D216A" w:rsidP="00E6492C">
      <w:pPr>
        <w:pStyle w:val="ListParagraph"/>
        <w:numPr>
          <w:ilvl w:val="0"/>
          <w:numId w:val="7"/>
        </w:numPr>
        <w:rPr>
          <w:sz w:val="28"/>
          <w:szCs w:val="28"/>
        </w:rPr>
      </w:pPr>
      <w:r>
        <w:rPr>
          <w:sz w:val="28"/>
        </w:rPr>
        <w:t>受到尊重和有尊严的对待，您的隐私得到保护。</w:t>
      </w:r>
    </w:p>
    <w:p w14:paraId="4109C427" w14:textId="77777777" w:rsidR="009D216A" w:rsidRPr="00CC11DB" w:rsidRDefault="009D216A" w:rsidP="00E6492C">
      <w:pPr>
        <w:pStyle w:val="ListParagraph"/>
        <w:numPr>
          <w:ilvl w:val="0"/>
          <w:numId w:val="7"/>
        </w:numPr>
        <w:rPr>
          <w:sz w:val="28"/>
          <w:szCs w:val="28"/>
        </w:rPr>
      </w:pPr>
      <w:r>
        <w:rPr>
          <w:sz w:val="28"/>
        </w:rPr>
        <w:t>享有言论和自决的自由，同时您的身份、文化和多样性受到重视和支持。</w:t>
      </w:r>
    </w:p>
    <w:p w14:paraId="2EB6D23A" w14:textId="77777777" w:rsidR="009D216A" w:rsidRPr="00CC11DB" w:rsidRDefault="009D216A" w:rsidP="00E6492C">
      <w:pPr>
        <w:pStyle w:val="ListParagraph"/>
        <w:numPr>
          <w:ilvl w:val="0"/>
          <w:numId w:val="7"/>
        </w:numPr>
        <w:rPr>
          <w:sz w:val="28"/>
          <w:szCs w:val="28"/>
        </w:rPr>
      </w:pPr>
      <w:r>
        <w:rPr>
          <w:sz w:val="28"/>
        </w:rPr>
        <w:t>获取所需的信息以做出知情决定并承担值得冒的风险。</w:t>
      </w:r>
    </w:p>
    <w:p w14:paraId="36ABCE8B" w14:textId="6EE3B61D" w:rsidR="009D216A" w:rsidRPr="00CC11DB" w:rsidRDefault="009D216A" w:rsidP="00E6492C">
      <w:pPr>
        <w:pStyle w:val="ListParagraph"/>
        <w:numPr>
          <w:ilvl w:val="0"/>
          <w:numId w:val="7"/>
        </w:numPr>
        <w:rPr>
          <w:sz w:val="28"/>
          <w:szCs w:val="28"/>
        </w:rPr>
      </w:pPr>
      <w:r>
        <w:rPr>
          <w:sz w:val="28"/>
        </w:rPr>
        <w:t>以方便和易于理解的格式接收信息。</w:t>
      </w:r>
      <w:r>
        <w:rPr>
          <w:sz w:val="28"/>
        </w:rPr>
        <w:t xml:space="preserve"> </w:t>
      </w:r>
    </w:p>
    <w:p w14:paraId="781F6B4E" w14:textId="77777777" w:rsidR="009D216A" w:rsidRPr="00CC11DB" w:rsidRDefault="009D216A" w:rsidP="00E6492C">
      <w:pPr>
        <w:pStyle w:val="ListParagraph"/>
        <w:numPr>
          <w:ilvl w:val="0"/>
          <w:numId w:val="7"/>
        </w:numPr>
        <w:rPr>
          <w:sz w:val="28"/>
          <w:szCs w:val="28"/>
        </w:rPr>
      </w:pPr>
      <w:r>
        <w:rPr>
          <w:sz w:val="28"/>
        </w:rPr>
        <w:t>对您接受的支持行使选择和控制权。</w:t>
      </w:r>
    </w:p>
    <w:p w14:paraId="6864941B" w14:textId="77777777" w:rsidR="009D216A" w:rsidRPr="00CC11DB" w:rsidRDefault="009D216A" w:rsidP="00E6492C">
      <w:pPr>
        <w:pStyle w:val="ListParagraph"/>
        <w:numPr>
          <w:ilvl w:val="0"/>
          <w:numId w:val="7"/>
        </w:numPr>
        <w:rPr>
          <w:sz w:val="28"/>
          <w:szCs w:val="28"/>
        </w:rPr>
      </w:pPr>
      <w:r>
        <w:rPr>
          <w:sz w:val="28"/>
        </w:rPr>
        <w:t>选择您的主要服务提供者的性别。</w:t>
      </w:r>
    </w:p>
    <w:p w14:paraId="7592CAEA" w14:textId="77777777" w:rsidR="009D216A" w:rsidRPr="00CC11DB" w:rsidRDefault="009D216A" w:rsidP="00E6492C">
      <w:pPr>
        <w:pStyle w:val="ListParagraph"/>
        <w:numPr>
          <w:ilvl w:val="0"/>
          <w:numId w:val="7"/>
        </w:numPr>
        <w:rPr>
          <w:sz w:val="28"/>
          <w:szCs w:val="28"/>
        </w:rPr>
      </w:pPr>
      <w:r>
        <w:rPr>
          <w:sz w:val="28"/>
        </w:rPr>
        <w:t>对提供的服务进行反馈或投诉，不必担心遭到报复。</w:t>
      </w:r>
    </w:p>
    <w:p w14:paraId="1B7F5D8F" w14:textId="77777777" w:rsidR="009D216A" w:rsidRPr="00CC11DB" w:rsidRDefault="009D216A" w:rsidP="00E6492C">
      <w:pPr>
        <w:pStyle w:val="ListParagraph"/>
        <w:numPr>
          <w:ilvl w:val="0"/>
          <w:numId w:val="7"/>
        </w:numPr>
        <w:rPr>
          <w:sz w:val="28"/>
          <w:szCs w:val="28"/>
        </w:rPr>
      </w:pPr>
      <w:r>
        <w:rPr>
          <w:sz w:val="28"/>
        </w:rPr>
        <w:t>选择一个人（包括代言人）支持您或代表您发言。</w:t>
      </w:r>
    </w:p>
    <w:p w14:paraId="204FA50E" w14:textId="4CB4D9D8" w:rsidR="00D612CA" w:rsidRPr="00CC11DB" w:rsidRDefault="11AE839B" w:rsidP="00870750">
      <w:pPr>
        <w:pStyle w:val="Heading2"/>
        <w:rPr>
          <w:sz w:val="28"/>
          <w:szCs w:val="28"/>
        </w:rPr>
      </w:pPr>
      <w:r>
        <w:rPr>
          <w:sz w:val="28"/>
        </w:rPr>
        <w:t>免受虐待、忽视、欺凌、身体或性骚扰或恐吓。作为客户，您有以下责任：</w:t>
      </w:r>
    </w:p>
    <w:p w14:paraId="3A353D45" w14:textId="77777777" w:rsidR="008A6E12" w:rsidRPr="00CC11DB" w:rsidRDefault="008A6E12" w:rsidP="008A6E12">
      <w:pPr>
        <w:pStyle w:val="ListParagraph"/>
        <w:numPr>
          <w:ilvl w:val="0"/>
          <w:numId w:val="9"/>
        </w:numPr>
        <w:rPr>
          <w:sz w:val="28"/>
          <w:szCs w:val="28"/>
        </w:rPr>
      </w:pPr>
      <w:r>
        <w:rPr>
          <w:sz w:val="28"/>
        </w:rPr>
        <w:t xml:space="preserve"> </w:t>
      </w:r>
      <w:r>
        <w:rPr>
          <w:sz w:val="28"/>
        </w:rPr>
        <w:t>礼貌、尊重地对待我们的服务人员和其他客户。</w:t>
      </w:r>
    </w:p>
    <w:p w14:paraId="277C59E8" w14:textId="77777777" w:rsidR="008A6E12" w:rsidRPr="00CC11DB" w:rsidRDefault="008A6E12" w:rsidP="008A6E12">
      <w:pPr>
        <w:pStyle w:val="ListParagraph"/>
        <w:numPr>
          <w:ilvl w:val="0"/>
          <w:numId w:val="9"/>
        </w:numPr>
        <w:rPr>
          <w:sz w:val="28"/>
          <w:szCs w:val="28"/>
        </w:rPr>
      </w:pPr>
      <w:r>
        <w:rPr>
          <w:sz w:val="28"/>
        </w:rPr>
        <w:t>与</w:t>
      </w:r>
      <w:r>
        <w:rPr>
          <w:sz w:val="28"/>
        </w:rPr>
        <w:t xml:space="preserve"> Vision Australia </w:t>
      </w:r>
      <w:r>
        <w:rPr>
          <w:sz w:val="28"/>
        </w:rPr>
        <w:t>沟通您希望如何获得支持以满足您的需求和目标。</w:t>
      </w:r>
    </w:p>
    <w:p w14:paraId="6891EAF3" w14:textId="77777777" w:rsidR="008A6E12" w:rsidRPr="00CC11DB" w:rsidRDefault="008A6E12" w:rsidP="008A6E12">
      <w:pPr>
        <w:pStyle w:val="ListParagraph"/>
        <w:numPr>
          <w:ilvl w:val="0"/>
          <w:numId w:val="9"/>
        </w:numPr>
        <w:rPr>
          <w:sz w:val="28"/>
          <w:szCs w:val="28"/>
        </w:rPr>
      </w:pPr>
      <w:r>
        <w:rPr>
          <w:sz w:val="28"/>
        </w:rPr>
        <w:t>如果您对所提供的支持有任何疑虑，请告知</w:t>
      </w:r>
      <w:r>
        <w:rPr>
          <w:sz w:val="28"/>
        </w:rPr>
        <w:t xml:space="preserve"> Vision Australia</w:t>
      </w:r>
      <w:r>
        <w:rPr>
          <w:sz w:val="28"/>
        </w:rPr>
        <w:t>。</w:t>
      </w:r>
    </w:p>
    <w:p w14:paraId="40EF6C08" w14:textId="77777777" w:rsidR="008A6E12" w:rsidRPr="00CC11DB" w:rsidRDefault="008A6E12" w:rsidP="008A6E12">
      <w:pPr>
        <w:pStyle w:val="ListParagraph"/>
        <w:numPr>
          <w:ilvl w:val="0"/>
          <w:numId w:val="9"/>
        </w:numPr>
        <w:rPr>
          <w:sz w:val="28"/>
          <w:szCs w:val="28"/>
        </w:rPr>
      </w:pPr>
      <w:r>
        <w:rPr>
          <w:sz w:val="28"/>
        </w:rPr>
        <w:t>确保在您家中工作的员工拥有安全的工作环境。</w:t>
      </w:r>
    </w:p>
    <w:p w14:paraId="779D1C0F" w14:textId="46C579C3" w:rsidR="00D612CA" w:rsidRPr="00CC11DB" w:rsidRDefault="4F2E66E5" w:rsidP="00870750">
      <w:pPr>
        <w:pStyle w:val="Heading2"/>
        <w:rPr>
          <w:sz w:val="28"/>
          <w:szCs w:val="28"/>
        </w:rPr>
      </w:pPr>
      <w:r>
        <w:rPr>
          <w:sz w:val="28"/>
        </w:rPr>
        <w:t xml:space="preserve">Vision Australia </w:t>
      </w:r>
      <w:r>
        <w:rPr>
          <w:sz w:val="28"/>
        </w:rPr>
        <w:t>作为服务提供商的责任是：</w:t>
      </w:r>
    </w:p>
    <w:p w14:paraId="2ED3215C" w14:textId="29F69EDD" w:rsidR="00905586" w:rsidRPr="00CC11DB" w:rsidRDefault="00905586" w:rsidP="00905586">
      <w:pPr>
        <w:pStyle w:val="ListParagraph"/>
        <w:numPr>
          <w:ilvl w:val="0"/>
          <w:numId w:val="10"/>
        </w:numPr>
        <w:rPr>
          <w:sz w:val="28"/>
          <w:szCs w:val="28"/>
        </w:rPr>
      </w:pPr>
      <w:r>
        <w:rPr>
          <w:sz w:val="28"/>
        </w:rPr>
        <w:t>根据与您的政府拨款计划或方案有关的所有相关法规和指引提供服务。</w:t>
      </w:r>
    </w:p>
    <w:p w14:paraId="74B38A01" w14:textId="1CC7F60D" w:rsidR="00905586" w:rsidRPr="00CC11DB" w:rsidRDefault="00905586" w:rsidP="00905586">
      <w:pPr>
        <w:pStyle w:val="ListParagraph"/>
        <w:numPr>
          <w:ilvl w:val="0"/>
          <w:numId w:val="10"/>
        </w:numPr>
        <w:rPr>
          <w:sz w:val="28"/>
          <w:szCs w:val="28"/>
        </w:rPr>
      </w:pPr>
      <w:r>
        <w:rPr>
          <w:sz w:val="28"/>
        </w:rPr>
        <w:t>遵守所有相关标准和行为准则，包括</w:t>
      </w:r>
      <w:r>
        <w:rPr>
          <w:sz w:val="28"/>
        </w:rPr>
        <w:t xml:space="preserve"> NDIS </w:t>
      </w:r>
      <w:r>
        <w:rPr>
          <w:sz w:val="28"/>
        </w:rPr>
        <w:t>行为准则、</w:t>
      </w:r>
      <w:r>
        <w:rPr>
          <w:sz w:val="28"/>
        </w:rPr>
        <w:t xml:space="preserve">NDIS </w:t>
      </w:r>
      <w:r>
        <w:rPr>
          <w:sz w:val="28"/>
        </w:rPr>
        <w:t>实践标准、养老权利宪章、养老原则声明、养老质量标准、养老行为准则、全国残疾服务标准和残疾就业服务实践准则。</w:t>
      </w:r>
    </w:p>
    <w:p w14:paraId="26C2426C" w14:textId="5919A27F" w:rsidR="00905586" w:rsidRPr="00CC11DB" w:rsidRDefault="00905586" w:rsidP="00905586">
      <w:pPr>
        <w:pStyle w:val="ListParagraph"/>
        <w:numPr>
          <w:ilvl w:val="0"/>
          <w:numId w:val="10"/>
        </w:numPr>
        <w:rPr>
          <w:sz w:val="28"/>
          <w:szCs w:val="28"/>
        </w:rPr>
      </w:pPr>
      <w:r>
        <w:rPr>
          <w:sz w:val="28"/>
        </w:rPr>
        <w:t>与您合作，提供满足您的需求和目标的支持。</w:t>
      </w:r>
    </w:p>
    <w:p w14:paraId="057AFF08" w14:textId="7B21C1ED" w:rsidR="00905586" w:rsidRPr="00CC11DB" w:rsidRDefault="00905586" w:rsidP="00905586">
      <w:pPr>
        <w:pStyle w:val="ListParagraph"/>
        <w:numPr>
          <w:ilvl w:val="0"/>
          <w:numId w:val="10"/>
        </w:numPr>
        <w:rPr>
          <w:sz w:val="28"/>
          <w:szCs w:val="28"/>
        </w:rPr>
      </w:pPr>
      <w:r>
        <w:rPr>
          <w:sz w:val="28"/>
        </w:rPr>
        <w:t>公开、诚实、及时地沟通。</w:t>
      </w:r>
    </w:p>
    <w:p w14:paraId="5A96888E" w14:textId="4B33F73D" w:rsidR="00905586" w:rsidRPr="00CC11DB" w:rsidRDefault="00905586" w:rsidP="00905586">
      <w:pPr>
        <w:pStyle w:val="ListParagraph"/>
        <w:numPr>
          <w:ilvl w:val="0"/>
          <w:numId w:val="10"/>
        </w:numPr>
        <w:rPr>
          <w:sz w:val="28"/>
          <w:szCs w:val="28"/>
        </w:rPr>
      </w:pPr>
      <w:r>
        <w:rPr>
          <w:sz w:val="28"/>
        </w:rPr>
        <w:t>准确记录为您提供的任何服务。</w:t>
      </w:r>
    </w:p>
    <w:p w14:paraId="5C01A7B2" w14:textId="435C0809" w:rsidR="00905586" w:rsidRPr="00CC11DB" w:rsidRDefault="00905586" w:rsidP="00905586">
      <w:pPr>
        <w:pStyle w:val="ListParagraph"/>
        <w:numPr>
          <w:ilvl w:val="0"/>
          <w:numId w:val="10"/>
        </w:numPr>
        <w:rPr>
          <w:sz w:val="28"/>
          <w:szCs w:val="28"/>
        </w:rPr>
      </w:pPr>
      <w:r>
        <w:rPr>
          <w:sz w:val="28"/>
        </w:rPr>
        <w:t>采取一切合理措施防止和应对一切形式的暴力、剥削、忽视、虐待、欺凌和骚扰。</w:t>
      </w:r>
    </w:p>
    <w:p w14:paraId="468B3806" w14:textId="12F6BF96" w:rsidR="00905586" w:rsidRPr="00CC11DB" w:rsidRDefault="00905586" w:rsidP="00905586">
      <w:pPr>
        <w:pStyle w:val="ListParagraph"/>
        <w:numPr>
          <w:ilvl w:val="0"/>
          <w:numId w:val="10"/>
        </w:numPr>
        <w:rPr>
          <w:sz w:val="28"/>
          <w:szCs w:val="28"/>
        </w:rPr>
      </w:pPr>
      <w:r>
        <w:rPr>
          <w:sz w:val="28"/>
        </w:rPr>
        <w:t>确保您可以选择并控制所获得的支持以及获得支持的方式。</w:t>
      </w:r>
    </w:p>
    <w:p w14:paraId="65F10848" w14:textId="53DFE73A" w:rsidR="00905586" w:rsidRPr="00CC11DB" w:rsidRDefault="00905586" w:rsidP="00905586">
      <w:pPr>
        <w:pStyle w:val="ListParagraph"/>
        <w:numPr>
          <w:ilvl w:val="0"/>
          <w:numId w:val="10"/>
        </w:numPr>
        <w:rPr>
          <w:sz w:val="28"/>
          <w:szCs w:val="28"/>
        </w:rPr>
      </w:pPr>
      <w:r>
        <w:rPr>
          <w:sz w:val="28"/>
        </w:rPr>
        <w:t>清晰提供有关可用服务选项的信息。</w:t>
      </w:r>
    </w:p>
    <w:p w14:paraId="6AD7A4A5" w14:textId="4FC5A6E7" w:rsidR="00905586" w:rsidRPr="00CC11DB" w:rsidRDefault="00905586" w:rsidP="00905586">
      <w:pPr>
        <w:pStyle w:val="ListParagraph"/>
        <w:numPr>
          <w:ilvl w:val="0"/>
          <w:numId w:val="10"/>
        </w:numPr>
        <w:rPr>
          <w:sz w:val="28"/>
          <w:szCs w:val="28"/>
        </w:rPr>
      </w:pPr>
      <w:r>
        <w:rPr>
          <w:sz w:val="28"/>
        </w:rPr>
        <w:t>告知您与服务和产品相关的权利和责任。</w:t>
      </w:r>
    </w:p>
    <w:p w14:paraId="47B01C9A" w14:textId="7FEC4746" w:rsidR="00905586" w:rsidRPr="00C16109" w:rsidRDefault="00905586" w:rsidP="00905586">
      <w:pPr>
        <w:pStyle w:val="ListParagraph"/>
        <w:numPr>
          <w:ilvl w:val="0"/>
          <w:numId w:val="10"/>
        </w:numPr>
        <w:rPr>
          <w:sz w:val="28"/>
          <w:szCs w:val="28"/>
        </w:rPr>
      </w:pPr>
      <w:r>
        <w:rPr>
          <w:sz w:val="28"/>
        </w:rPr>
        <w:t>尊重您的隐私和机密，保护您向我们提供的个人和敏感信息。</w:t>
      </w:r>
    </w:p>
    <w:p w14:paraId="605EBC1F" w14:textId="60E4E980" w:rsidR="00324733" w:rsidRPr="00C16109" w:rsidRDefault="001E5B93" w:rsidP="3190FE1C">
      <w:pPr>
        <w:pStyle w:val="BodyText"/>
        <w:numPr>
          <w:ilvl w:val="0"/>
          <w:numId w:val="10"/>
        </w:numPr>
        <w:spacing w:line="276" w:lineRule="auto"/>
      </w:pPr>
      <w:r>
        <w:rPr>
          <w:rFonts w:ascii="Aptos" w:eastAsia="Aptos" w:hAnsi="Aptos"/>
          <w:color w:val="000000" w:themeColor="text1"/>
          <w:sz w:val="28"/>
        </w:rPr>
        <w:lastRenderedPageBreak/>
        <w:t>提供不受任何形式的暴力、歧视、剥削、忽视、虐待和性不当行为影响的支持和服务。</w:t>
      </w:r>
    </w:p>
    <w:p w14:paraId="19C3FF26" w14:textId="77777777" w:rsidR="00905586" w:rsidRPr="00CC11DB" w:rsidRDefault="00905586" w:rsidP="00905586">
      <w:pPr>
        <w:ind w:left="360"/>
        <w:rPr>
          <w:sz w:val="28"/>
          <w:szCs w:val="28"/>
        </w:rPr>
      </w:pPr>
    </w:p>
    <w:p w14:paraId="7F37DE30" w14:textId="1AE6111B" w:rsidR="00C827CB" w:rsidRPr="00CC11DB" w:rsidRDefault="00C827CB" w:rsidP="5CFFB65D">
      <w:pPr>
        <w:rPr>
          <w:sz w:val="28"/>
          <w:szCs w:val="28"/>
        </w:rPr>
      </w:pPr>
      <w:r>
        <w:rPr>
          <w:sz w:val="28"/>
        </w:rPr>
        <w:t xml:space="preserve">Vision Australia </w:t>
      </w:r>
      <w:r>
        <w:rPr>
          <w:sz w:val="28"/>
        </w:rPr>
        <w:t>认为您有权做出知情选择，体验生活，抓住学习、发展技能和获得独立的机会，同时感到有所依靠，承担经过透彻了解和权衡的风险，这通常被称为</w:t>
      </w:r>
      <w:r>
        <w:rPr>
          <w:sz w:val="28"/>
        </w:rPr>
        <w:t>“</w:t>
      </w:r>
      <w:r>
        <w:rPr>
          <w:sz w:val="28"/>
        </w:rPr>
        <w:t>承担风险的尊严</w:t>
      </w:r>
      <w:r>
        <w:rPr>
          <w:sz w:val="28"/>
        </w:rPr>
        <w:t>”</w:t>
      </w:r>
      <w:r>
        <w:rPr>
          <w:sz w:val="28"/>
        </w:rPr>
        <w:t>。我们将与您携手，为您量身定制最适合的解决方案。</w:t>
      </w:r>
      <w:r>
        <w:rPr>
          <w:sz w:val="28"/>
        </w:rPr>
        <w:t xml:space="preserve"> </w:t>
      </w:r>
    </w:p>
    <w:p w14:paraId="6B774504" w14:textId="46B90293" w:rsidR="00C827CB" w:rsidRPr="00CC11DB" w:rsidRDefault="00C827CB" w:rsidP="5CFFB65D">
      <w:pPr>
        <w:rPr>
          <w:sz w:val="28"/>
          <w:szCs w:val="28"/>
        </w:rPr>
      </w:pPr>
    </w:p>
    <w:p w14:paraId="00AAA36C" w14:textId="2CCA1BF8" w:rsidR="00C827CB" w:rsidRPr="00CC11DB" w:rsidRDefault="006D2A00" w:rsidP="00C827CB">
      <w:pPr>
        <w:rPr>
          <w:sz w:val="28"/>
          <w:szCs w:val="28"/>
        </w:rPr>
      </w:pPr>
      <w:r>
        <w:rPr>
          <w:sz w:val="28"/>
        </w:rPr>
        <w:t>所有客户都有权为自己的生活做出决定。在</w:t>
      </w:r>
      <w:r>
        <w:rPr>
          <w:sz w:val="28"/>
        </w:rPr>
        <w:t xml:space="preserve"> Vision Australia</w:t>
      </w:r>
      <w:r>
        <w:rPr>
          <w:sz w:val="28"/>
        </w:rPr>
        <w:t>，我们将努力了解您的决策支持需求，以及您希望在确定所接受的服务时让哪些人参与。</w:t>
      </w:r>
      <w:r>
        <w:rPr>
          <w:sz w:val="28"/>
        </w:rPr>
        <w:t xml:space="preserve"> </w:t>
      </w:r>
    </w:p>
    <w:p w14:paraId="5C9C9A8A" w14:textId="77777777" w:rsidR="00C827CB" w:rsidRPr="00C827CB" w:rsidRDefault="00C827CB" w:rsidP="00C827CB">
      <w:pPr>
        <w:rPr>
          <w:sz w:val="28"/>
          <w:szCs w:val="28"/>
        </w:rPr>
      </w:pPr>
    </w:p>
    <w:p w14:paraId="700C1322" w14:textId="5F90E74E" w:rsidR="0002237E" w:rsidRDefault="00C827CB" w:rsidP="0002237E">
      <w:pPr>
        <w:rPr>
          <w:sz w:val="28"/>
          <w:szCs w:val="28"/>
        </w:rPr>
      </w:pPr>
      <w:r>
        <w:rPr>
          <w:sz w:val="28"/>
        </w:rPr>
        <w:t>我们深知每位客户的生活经历都是独一无二的。我们致力于倾听和理解您的故事，并以包容和尊重的方式与您合作。我们以人为本的服务理念始终确保每位客户的文化安全。</w:t>
      </w:r>
      <w:r>
        <w:rPr>
          <w:sz w:val="28"/>
        </w:rPr>
        <w:t xml:space="preserve"> </w:t>
      </w:r>
    </w:p>
    <w:p w14:paraId="2C7F8DAF" w14:textId="77777777" w:rsidR="0002237E" w:rsidRDefault="0002237E">
      <w:pPr>
        <w:rPr>
          <w:sz w:val="28"/>
          <w:szCs w:val="28"/>
        </w:rPr>
      </w:pPr>
      <w:r>
        <w:rPr>
          <w:sz w:val="28"/>
          <w:szCs w:val="28"/>
        </w:rPr>
        <w:br w:type="page"/>
      </w:r>
    </w:p>
    <w:p w14:paraId="10AEA411" w14:textId="34FDA1EE" w:rsidR="00D612CA" w:rsidRPr="00CC11DB" w:rsidRDefault="4F2E66E5" w:rsidP="0002237E">
      <w:pPr>
        <w:pStyle w:val="Heading1"/>
        <w:rPr>
          <w:sz w:val="28"/>
          <w:szCs w:val="28"/>
        </w:rPr>
      </w:pPr>
      <w:bookmarkStart w:id="3" w:name="_Toc207966979"/>
      <w:r>
        <w:lastRenderedPageBreak/>
        <w:t xml:space="preserve">Vision Australia </w:t>
      </w:r>
      <w:r>
        <w:t>是一个儿童安全组织</w:t>
      </w:r>
      <w:bookmarkEnd w:id="3"/>
      <w:r>
        <w:t xml:space="preserve"> </w:t>
      </w:r>
    </w:p>
    <w:p w14:paraId="732B193A" w14:textId="273C0BEC" w:rsidR="002A0C5D" w:rsidRPr="001F753B" w:rsidRDefault="002A0C5D" w:rsidP="002A0C5D">
      <w:pPr>
        <w:rPr>
          <w:sz w:val="28"/>
          <w:szCs w:val="28"/>
        </w:rPr>
      </w:pPr>
      <w:r>
        <w:rPr>
          <w:sz w:val="28"/>
        </w:rPr>
        <w:t>我们密切配合家庭创造一个安全环境，让孩子们能够茁壮成长、受到尊重并发展他们所需的技能，从而过上他们选择的生活。</w:t>
      </w:r>
    </w:p>
    <w:p w14:paraId="13521704" w14:textId="77777777" w:rsidR="002A0C5D" w:rsidRPr="002A0C5D" w:rsidRDefault="002A0C5D" w:rsidP="002A0C5D">
      <w:pPr>
        <w:rPr>
          <w:sz w:val="28"/>
          <w:szCs w:val="28"/>
        </w:rPr>
      </w:pPr>
    </w:p>
    <w:p w14:paraId="5773B8EF" w14:textId="0EFC2153" w:rsidR="002A0C5D" w:rsidRPr="001F753B" w:rsidRDefault="002A0C5D" w:rsidP="002A0C5D">
      <w:pPr>
        <w:rPr>
          <w:sz w:val="28"/>
          <w:szCs w:val="28"/>
        </w:rPr>
      </w:pPr>
      <w:r>
        <w:rPr>
          <w:sz w:val="28"/>
        </w:rPr>
        <w:t>我们向有可能得益于接受服务的家庭提供支持和转介，解决与子女照顾和福祉相关的问题，创造一个安全呵护的环境。</w:t>
      </w:r>
    </w:p>
    <w:p w14:paraId="577A0A1B" w14:textId="77777777" w:rsidR="002A0C5D" w:rsidRPr="002A0C5D" w:rsidRDefault="002A0C5D" w:rsidP="002A0C5D">
      <w:pPr>
        <w:rPr>
          <w:sz w:val="28"/>
          <w:szCs w:val="28"/>
        </w:rPr>
      </w:pPr>
    </w:p>
    <w:p w14:paraId="0D8A9433" w14:textId="06620F95" w:rsidR="002A0C5D" w:rsidRPr="001F753B" w:rsidRDefault="002A0C5D" w:rsidP="002A0C5D">
      <w:pPr>
        <w:rPr>
          <w:sz w:val="28"/>
          <w:szCs w:val="28"/>
        </w:rPr>
      </w:pPr>
      <w:r>
        <w:rPr>
          <w:sz w:val="28"/>
        </w:rPr>
        <w:t>我们的服务符合</w:t>
      </w:r>
      <w:hyperlink r:id="rId10">
        <w:r>
          <w:rPr>
            <w:rStyle w:val="Hyperlink"/>
            <w:sz w:val="28"/>
          </w:rPr>
          <w:t>全国儿童安全组织原则</w:t>
        </w:r>
      </w:hyperlink>
      <w:r>
        <w:rPr>
          <w:sz w:val="28"/>
        </w:rPr>
        <w:t>和</w:t>
      </w:r>
      <w:r>
        <w:rPr>
          <w:sz w:val="28"/>
        </w:rPr>
        <w:t xml:space="preserve"> NDIS </w:t>
      </w:r>
      <w:r>
        <w:rPr>
          <w:sz w:val="28"/>
        </w:rPr>
        <w:t>实践标准。</w:t>
      </w:r>
      <w:r>
        <w:rPr>
          <w:sz w:val="28"/>
        </w:rPr>
        <w:t xml:space="preserve"> </w:t>
      </w:r>
    </w:p>
    <w:p w14:paraId="1CD203C4" w14:textId="77777777" w:rsidR="001F753B" w:rsidRPr="002A0C5D" w:rsidRDefault="001F753B" w:rsidP="002A0C5D">
      <w:pPr>
        <w:rPr>
          <w:sz w:val="28"/>
          <w:szCs w:val="28"/>
        </w:rPr>
      </w:pPr>
    </w:p>
    <w:p w14:paraId="1864272C" w14:textId="79F10FCB" w:rsidR="002A0C5D" w:rsidRPr="002A0C5D" w:rsidRDefault="002A0C5D" w:rsidP="002A0C5D">
      <w:pPr>
        <w:rPr>
          <w:sz w:val="28"/>
          <w:szCs w:val="28"/>
        </w:rPr>
      </w:pPr>
      <w:r>
        <w:rPr>
          <w:sz w:val="28"/>
        </w:rPr>
        <w:t>与我们互动的儿童的安全和福祉若受某种行为的影响，我们绝不姑息，而且我们会按照要求向相关主管部门报告。</w:t>
      </w:r>
    </w:p>
    <w:p w14:paraId="5C99379A" w14:textId="77777777" w:rsidR="00870750" w:rsidRPr="00335EA3" w:rsidRDefault="00870750" w:rsidP="00D612CA">
      <w:pPr>
        <w:rPr>
          <w:sz w:val="28"/>
          <w:szCs w:val="28"/>
        </w:rPr>
      </w:pPr>
    </w:p>
    <w:p w14:paraId="46B26708" w14:textId="49F66AB5" w:rsidR="00D612CA" w:rsidRPr="001F753B" w:rsidRDefault="00D612CA" w:rsidP="00D612CA">
      <w:pPr>
        <w:rPr>
          <w:sz w:val="28"/>
          <w:szCs w:val="28"/>
        </w:rPr>
      </w:pPr>
      <w:r>
        <w:rPr>
          <w:sz w:val="28"/>
        </w:rPr>
        <w:t>有关儿童安全组织的信息，您可以访问网站：</w:t>
      </w:r>
      <w:hyperlink r:id="rId11" w:history="1">
        <w:r>
          <w:rPr>
            <w:rStyle w:val="Hyperlink"/>
            <w:sz w:val="28"/>
          </w:rPr>
          <w:t>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pPr>
      <w:bookmarkStart w:id="4" w:name="_Toc207966980"/>
      <w:r>
        <w:lastRenderedPageBreak/>
        <w:t>保护您的隐私和机密</w:t>
      </w:r>
      <w:bookmarkEnd w:id="4"/>
    </w:p>
    <w:p w14:paraId="4174E819" w14:textId="0EA27CED" w:rsidR="00412583" w:rsidRDefault="00412583" w:rsidP="008F35D4">
      <w:pPr>
        <w:rPr>
          <w:sz w:val="28"/>
          <w:szCs w:val="28"/>
        </w:rPr>
      </w:pPr>
      <w:r>
        <w:rPr>
          <w:sz w:val="28"/>
        </w:rPr>
        <w:t>所有服务用户都可以放心，</w:t>
      </w:r>
      <w:r>
        <w:rPr>
          <w:sz w:val="28"/>
        </w:rPr>
        <w:t xml:space="preserve">Vision Australia </w:t>
      </w:r>
      <w:r>
        <w:rPr>
          <w:sz w:val="28"/>
        </w:rPr>
        <w:t>将致力于保护您个人信息的隐私。在收集、使用、保存和调取您个人信息的过程中我们将严格保密。</w:t>
      </w:r>
    </w:p>
    <w:p w14:paraId="2AA70FB6" w14:textId="77777777" w:rsidR="008F35D4" w:rsidRPr="008F35D4" w:rsidRDefault="008F35D4" w:rsidP="008F35D4">
      <w:pPr>
        <w:rPr>
          <w:sz w:val="28"/>
          <w:szCs w:val="28"/>
        </w:rPr>
      </w:pPr>
    </w:p>
    <w:p w14:paraId="3CF8EF9C" w14:textId="26C9A948" w:rsidR="00412583" w:rsidRDefault="00412583" w:rsidP="008F35D4">
      <w:pPr>
        <w:rPr>
          <w:sz w:val="28"/>
          <w:szCs w:val="28"/>
        </w:rPr>
      </w:pPr>
      <w:r>
        <w:rPr>
          <w:sz w:val="28"/>
        </w:rPr>
        <w:t xml:space="preserve">Vision Australia </w:t>
      </w:r>
      <w:r>
        <w:rPr>
          <w:sz w:val="28"/>
        </w:rPr>
        <w:t>致力于履行其保护客户、支持者、护理人员、顾客、捐赠者、员工和志愿者个人信息的法律责任。我们确保所有数据均合法、公平地收集并经用户同意，且根据《</w:t>
      </w:r>
      <w:r>
        <w:rPr>
          <w:sz w:val="28"/>
        </w:rPr>
        <w:t xml:space="preserve">1988 </w:t>
      </w:r>
      <w:r>
        <w:rPr>
          <w:sz w:val="28"/>
        </w:rPr>
        <w:t>年隐私法》和《澳大利亚隐私原则》仅用于合法目的。</w:t>
      </w:r>
      <w:r>
        <w:rPr>
          <w:sz w:val="28"/>
        </w:rPr>
        <w:t xml:space="preserve">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pPr>
      <w:r>
        <w:t>客户记录的隐私和管理</w:t>
      </w:r>
    </w:p>
    <w:p w14:paraId="00D9B9E7" w14:textId="5D9DE7BF" w:rsidR="00D34153" w:rsidRPr="00D34153" w:rsidRDefault="00D34153" w:rsidP="00D34153">
      <w:pPr>
        <w:rPr>
          <w:sz w:val="28"/>
          <w:szCs w:val="28"/>
        </w:rPr>
      </w:pPr>
      <w:r>
        <w:rPr>
          <w:sz w:val="28"/>
        </w:rPr>
        <w:t xml:space="preserve">Vision Australia </w:t>
      </w:r>
      <w:r>
        <w:rPr>
          <w:sz w:val="28"/>
        </w:rPr>
        <w:t>必须准确记录向您提供的相关信息和服务。您的信息将根据您默认或明示的书面或口头许可，或您监护人或负责人恰当的许可进行管理。</w:t>
      </w:r>
    </w:p>
    <w:p w14:paraId="75A19B83" w14:textId="77777777" w:rsidR="00D34153" w:rsidRPr="00D34153" w:rsidRDefault="00D34153" w:rsidP="00D34153">
      <w:pPr>
        <w:rPr>
          <w:sz w:val="28"/>
          <w:szCs w:val="28"/>
        </w:rPr>
      </w:pPr>
    </w:p>
    <w:p w14:paraId="3BBD8B31" w14:textId="0F89A9B3" w:rsidR="00D34153" w:rsidRPr="00D34153" w:rsidRDefault="00D34153" w:rsidP="00D34153">
      <w:pPr>
        <w:rPr>
          <w:sz w:val="28"/>
          <w:szCs w:val="28"/>
        </w:rPr>
      </w:pPr>
      <w:r>
        <w:rPr>
          <w:sz w:val="28"/>
        </w:rPr>
        <w:t>我们将始终向您清晰解释收集、保存、共享或交换您的信息的原因，以便您做出知情决定。您可以随时更改或撤回您的许可。</w:t>
      </w:r>
    </w:p>
    <w:p w14:paraId="1C4F03BD" w14:textId="77777777" w:rsidR="00D34153" w:rsidRPr="00D34153" w:rsidRDefault="00D34153" w:rsidP="00D34153">
      <w:pPr>
        <w:rPr>
          <w:sz w:val="28"/>
          <w:szCs w:val="28"/>
        </w:rPr>
      </w:pPr>
    </w:p>
    <w:p w14:paraId="71919A16" w14:textId="329EC73D" w:rsidR="00D34153" w:rsidRPr="00D34153" w:rsidRDefault="00D34153" w:rsidP="00D34153">
      <w:pPr>
        <w:rPr>
          <w:sz w:val="28"/>
          <w:szCs w:val="28"/>
        </w:rPr>
      </w:pPr>
      <w:r>
        <w:rPr>
          <w:sz w:val="28"/>
        </w:rPr>
        <w:t xml:space="preserve">Vision Australia </w:t>
      </w:r>
      <w:r>
        <w:rPr>
          <w:sz w:val="28"/>
        </w:rPr>
        <w:t>有义务保护我们持有的有关客户、捐赠者、会员和其他人的个人信息。</w:t>
      </w:r>
    </w:p>
    <w:p w14:paraId="5FD50E94" w14:textId="77777777" w:rsidR="00D34153" w:rsidRPr="00D34153" w:rsidRDefault="00D34153" w:rsidP="00D34153">
      <w:pPr>
        <w:rPr>
          <w:sz w:val="28"/>
          <w:szCs w:val="28"/>
        </w:rPr>
      </w:pPr>
    </w:p>
    <w:p w14:paraId="79D127A3" w14:textId="373E59DB" w:rsidR="00D34153" w:rsidRPr="00D34153" w:rsidRDefault="00D34153" w:rsidP="00D34153">
      <w:pPr>
        <w:rPr>
          <w:sz w:val="28"/>
          <w:szCs w:val="28"/>
        </w:rPr>
      </w:pPr>
      <w:r>
        <w:rPr>
          <w:sz w:val="28"/>
        </w:rPr>
        <w:t>我们仅将这些信息用于您同意的目的，未经授权的人员不会接触到这些信息。</w:t>
      </w:r>
    </w:p>
    <w:p w14:paraId="066E7797" w14:textId="77777777" w:rsidR="00B6392C" w:rsidRPr="00335EA3" w:rsidRDefault="00B6392C" w:rsidP="00D612CA">
      <w:pPr>
        <w:rPr>
          <w:sz w:val="28"/>
          <w:szCs w:val="28"/>
        </w:rPr>
      </w:pPr>
    </w:p>
    <w:p w14:paraId="226B92AF" w14:textId="77777777" w:rsidR="007F0315" w:rsidRDefault="007F0315" w:rsidP="007F0315">
      <w:pPr>
        <w:rPr>
          <w:sz w:val="28"/>
          <w:szCs w:val="28"/>
        </w:rPr>
      </w:pPr>
      <w:r>
        <w:rPr>
          <w:sz w:val="28"/>
        </w:rPr>
        <w:t>以下情况，所给予的许可将接受审查：</w:t>
      </w:r>
    </w:p>
    <w:p w14:paraId="68565CF0" w14:textId="77777777" w:rsidR="00A81472" w:rsidRPr="007F0315" w:rsidRDefault="00A81472" w:rsidP="007F0315">
      <w:pPr>
        <w:rPr>
          <w:sz w:val="28"/>
          <w:szCs w:val="28"/>
        </w:rPr>
      </w:pPr>
    </w:p>
    <w:p w14:paraId="13E71493" w14:textId="30B9075A" w:rsidR="007F0315" w:rsidRPr="007F0315" w:rsidRDefault="007F0315" w:rsidP="007F0315">
      <w:pPr>
        <w:pStyle w:val="ListParagraph"/>
        <w:numPr>
          <w:ilvl w:val="0"/>
          <w:numId w:val="12"/>
        </w:numPr>
        <w:rPr>
          <w:sz w:val="28"/>
          <w:szCs w:val="28"/>
        </w:rPr>
      </w:pPr>
      <w:r>
        <w:rPr>
          <w:sz w:val="28"/>
        </w:rPr>
        <w:t>客户希望更改其数据共享或交换的方式。例如，添加或取消相关方、医疗专业人员或其他服务提供商。</w:t>
      </w:r>
    </w:p>
    <w:p w14:paraId="230D0C71" w14:textId="77777777" w:rsidR="007F0315" w:rsidRPr="007F0315" w:rsidRDefault="007F0315" w:rsidP="007F0315">
      <w:pPr>
        <w:pStyle w:val="ListParagraph"/>
        <w:numPr>
          <w:ilvl w:val="0"/>
          <w:numId w:val="12"/>
        </w:numPr>
        <w:rPr>
          <w:sz w:val="28"/>
          <w:szCs w:val="28"/>
        </w:rPr>
      </w:pPr>
      <w:r>
        <w:rPr>
          <w:sz w:val="28"/>
        </w:rPr>
        <w:t>之前已退出服务的客户再次返回寻求新的服务。</w:t>
      </w:r>
    </w:p>
    <w:p w14:paraId="3A038CE9" w14:textId="4F728ADD" w:rsidR="00C13CCB" w:rsidRPr="00C16109" w:rsidRDefault="007F0315" w:rsidP="00C13CCB">
      <w:pPr>
        <w:pStyle w:val="ListParagraph"/>
        <w:numPr>
          <w:ilvl w:val="0"/>
          <w:numId w:val="12"/>
        </w:numPr>
        <w:rPr>
          <w:sz w:val="28"/>
          <w:szCs w:val="28"/>
        </w:rPr>
      </w:pPr>
      <w:r>
        <w:rPr>
          <w:sz w:val="28"/>
        </w:rPr>
        <w:t xml:space="preserve">Vision Australia </w:t>
      </w:r>
      <w:r>
        <w:rPr>
          <w:sz w:val="28"/>
        </w:rPr>
        <w:t>需要将客户数据用于现有或当前许可未涵盖的目的。</w:t>
      </w:r>
    </w:p>
    <w:p w14:paraId="539AD47B" w14:textId="77777777" w:rsidR="00870750" w:rsidRPr="00335EA3" w:rsidRDefault="00870750" w:rsidP="00870750">
      <w:pPr>
        <w:ind w:left="1034"/>
        <w:rPr>
          <w:sz w:val="28"/>
          <w:szCs w:val="28"/>
        </w:rPr>
      </w:pPr>
    </w:p>
    <w:p w14:paraId="2912CDC4" w14:textId="77777777" w:rsidR="00C13CCB" w:rsidRDefault="00C13CCB" w:rsidP="00CA6939">
      <w:pPr>
        <w:rPr>
          <w:sz w:val="28"/>
          <w:szCs w:val="28"/>
        </w:rPr>
      </w:pPr>
    </w:p>
    <w:p w14:paraId="7C7F9C21" w14:textId="0B40F456" w:rsidR="00C13CCB" w:rsidRDefault="00C13CCB" w:rsidP="00CA6939">
      <w:pPr>
        <w:rPr>
          <w:sz w:val="28"/>
          <w:szCs w:val="28"/>
        </w:rPr>
      </w:pPr>
      <w:r>
        <w:rPr>
          <w:sz w:val="28"/>
        </w:rPr>
        <w:t>您可以随时选择更改或撤回您的许可。</w:t>
      </w:r>
      <w:r>
        <w:rPr>
          <w:sz w:val="28"/>
        </w:rPr>
        <w:t xml:space="preserve"> </w:t>
      </w:r>
    </w:p>
    <w:p w14:paraId="31F0F7C5" w14:textId="77777777" w:rsidR="006A536E" w:rsidRDefault="006A536E" w:rsidP="00CA6939">
      <w:pPr>
        <w:rPr>
          <w:sz w:val="28"/>
          <w:szCs w:val="28"/>
        </w:rPr>
      </w:pPr>
    </w:p>
    <w:p w14:paraId="2F5AC26E" w14:textId="2467C0C8" w:rsidR="00CA6939" w:rsidRDefault="00CA6939" w:rsidP="00CA6939">
      <w:pPr>
        <w:rPr>
          <w:sz w:val="28"/>
          <w:szCs w:val="28"/>
        </w:rPr>
      </w:pPr>
      <w:r>
        <w:rPr>
          <w:sz w:val="28"/>
        </w:rPr>
        <w:lastRenderedPageBreak/>
        <w:t>我们会根据需要向我们的资助机构提供不会暴露身份的信息。我们的审计机构可能会请您通过面对面、电话或在线方式提供反馈意见。您完全可以选择是否参与审计。如果您不想参与审计，请告知我们。</w:t>
      </w:r>
    </w:p>
    <w:p w14:paraId="53E5CFC7" w14:textId="77777777" w:rsidR="005C240C" w:rsidRPr="00CA6939" w:rsidRDefault="005C240C" w:rsidP="00CA6939">
      <w:pPr>
        <w:rPr>
          <w:sz w:val="28"/>
          <w:szCs w:val="28"/>
        </w:rPr>
      </w:pPr>
    </w:p>
    <w:p w14:paraId="47E1B2A7" w14:textId="3BB3F86D" w:rsidR="00CA6939" w:rsidRPr="00CA6939" w:rsidRDefault="00CA6939" w:rsidP="00CA6939">
      <w:pPr>
        <w:rPr>
          <w:sz w:val="28"/>
          <w:szCs w:val="28"/>
        </w:rPr>
      </w:pPr>
      <w:r>
        <w:rPr>
          <w:sz w:val="28"/>
        </w:rPr>
        <w:t xml:space="preserve">Vision Australia </w:t>
      </w:r>
      <w:r>
        <w:rPr>
          <w:sz w:val="28"/>
        </w:rPr>
        <w:t>秉持信息自由原则。您只需提交书面申请，即可调取您的信息。电子邮件申请亦是如此。所有记录均根据法律要求保存和受到保护。</w:t>
      </w:r>
    </w:p>
    <w:p w14:paraId="3A6A9508" w14:textId="77777777" w:rsidR="00870750" w:rsidRPr="00335EA3" w:rsidRDefault="00870750" w:rsidP="00D612CA">
      <w:pPr>
        <w:rPr>
          <w:sz w:val="28"/>
          <w:szCs w:val="28"/>
        </w:rPr>
      </w:pPr>
    </w:p>
    <w:p w14:paraId="18F623E1" w14:textId="71D2035E" w:rsidR="00D612CA" w:rsidRPr="00335EA3" w:rsidRDefault="00D612CA" w:rsidP="00D612CA">
      <w:pPr>
        <w:rPr>
          <w:sz w:val="28"/>
          <w:szCs w:val="28"/>
        </w:rPr>
      </w:pPr>
      <w:r>
        <w:rPr>
          <w:sz w:val="28"/>
        </w:rPr>
        <w:t>欲了解更多信息，请访问我们的网站查看我们的隐私政策：</w:t>
      </w:r>
    </w:p>
    <w:p w14:paraId="35CB2AC2" w14:textId="7982A823" w:rsidR="00D612CA" w:rsidRDefault="00D612CA" w:rsidP="00D612CA">
      <w:hyperlink r:id="rId12" w:history="1">
        <w:r>
          <w:rPr>
            <w:rStyle w:val="Hyperlink"/>
            <w:sz w:val="28"/>
          </w:rPr>
          <w:t>https://www.visionaustralia.org/about-us/governance/core-policies/privacy-policy</w:t>
        </w:r>
      </w:hyperlink>
      <w:r>
        <w:t xml:space="preserve"> </w:t>
      </w:r>
    </w:p>
    <w:p w14:paraId="5A636566" w14:textId="77777777" w:rsidR="001E5D61" w:rsidRDefault="001E5D61" w:rsidP="00D612CA"/>
    <w:p w14:paraId="2D2B8E69" w14:textId="77777777" w:rsidR="00D612CA" w:rsidRDefault="00D612CA">
      <w:r>
        <w:br w:type="page"/>
      </w:r>
    </w:p>
    <w:p w14:paraId="7B0319D9" w14:textId="77777777" w:rsidR="00D612CA" w:rsidRPr="00335EA3" w:rsidRDefault="4F2E66E5" w:rsidP="00870750">
      <w:pPr>
        <w:pStyle w:val="Heading1"/>
      </w:pPr>
      <w:bookmarkStart w:id="5" w:name="_Toc207966981"/>
      <w:r>
        <w:lastRenderedPageBreak/>
        <w:t>投诉和反馈</w:t>
      </w:r>
      <w:r>
        <w:t xml:space="preserve"> — </w:t>
      </w:r>
      <w:r>
        <w:t>告诉我们您的想法</w:t>
      </w:r>
      <w:bookmarkEnd w:id="5"/>
    </w:p>
    <w:p w14:paraId="32B0C131" w14:textId="6E1C7E93" w:rsidR="001755AE" w:rsidRPr="00E71A50" w:rsidRDefault="001755AE" w:rsidP="001755AE">
      <w:pPr>
        <w:rPr>
          <w:sz w:val="28"/>
          <w:szCs w:val="28"/>
        </w:rPr>
      </w:pPr>
      <w:r>
        <w:rPr>
          <w:sz w:val="28"/>
        </w:rPr>
        <w:t>我们重视您的反馈，因为它有助于我们改进服务。我们欢迎您就您在</w:t>
      </w:r>
      <w:r>
        <w:rPr>
          <w:sz w:val="28"/>
        </w:rPr>
        <w:t xml:space="preserve"> Vision Australia </w:t>
      </w:r>
      <w:r>
        <w:rPr>
          <w:sz w:val="28"/>
        </w:rPr>
        <w:t>的体验提出任何建议、赞扬或投诉。我们将公平、及时、保密地处理您的反馈，而且不会采取任何报复措施。我们会根据您的反馈来做出改变和改进我们的服务。</w:t>
      </w:r>
      <w:r>
        <w:rPr>
          <w:sz w:val="28"/>
        </w:rPr>
        <w:t xml:space="preserve"> </w:t>
      </w:r>
    </w:p>
    <w:p w14:paraId="41BEFCA0" w14:textId="77777777" w:rsidR="001755AE" w:rsidRPr="00E71A50" w:rsidRDefault="001755AE" w:rsidP="001755AE">
      <w:pPr>
        <w:rPr>
          <w:sz w:val="28"/>
          <w:szCs w:val="28"/>
        </w:rPr>
      </w:pPr>
    </w:p>
    <w:p w14:paraId="41F03E9B" w14:textId="1607B77E" w:rsidR="001755AE" w:rsidRPr="00E71A50" w:rsidRDefault="001755AE" w:rsidP="001755AE">
      <w:pPr>
        <w:rPr>
          <w:sz w:val="28"/>
          <w:szCs w:val="28"/>
        </w:rPr>
      </w:pPr>
      <w:r>
        <w:rPr>
          <w:sz w:val="28"/>
        </w:rPr>
        <w:t>您可以随时自行或通过外部代言人提出投诉。</w:t>
      </w:r>
      <w:r>
        <w:rPr>
          <w:sz w:val="28"/>
        </w:rPr>
        <w:t xml:space="preserve">Vision Australia </w:t>
      </w:r>
      <w:r>
        <w:rPr>
          <w:sz w:val="28"/>
        </w:rPr>
        <w:t>将尊重您选择的代言人。代言人是指可以代表您发言或采取行动的人，例如家人、朋友或外部机构的代表（参见本手册末尾的</w:t>
      </w:r>
      <w:r>
        <w:rPr>
          <w:sz w:val="28"/>
          <w:u w:val="single"/>
        </w:rPr>
        <w:t>其他联系单位</w:t>
      </w:r>
      <w:r>
        <w:rPr>
          <w:sz w:val="28"/>
        </w:rPr>
        <w:t>）。</w:t>
      </w:r>
    </w:p>
    <w:p w14:paraId="5A05176D" w14:textId="77777777" w:rsidR="0071457B" w:rsidRPr="00E71A50" w:rsidRDefault="0071457B" w:rsidP="001755AE">
      <w:pPr>
        <w:rPr>
          <w:sz w:val="28"/>
          <w:szCs w:val="28"/>
        </w:rPr>
      </w:pPr>
    </w:p>
    <w:p w14:paraId="389E96ED" w14:textId="77777777" w:rsidR="001755AE" w:rsidRPr="00E71A50" w:rsidRDefault="001755AE" w:rsidP="001755AE">
      <w:pPr>
        <w:rPr>
          <w:sz w:val="28"/>
          <w:szCs w:val="28"/>
        </w:rPr>
      </w:pPr>
      <w:r>
        <w:rPr>
          <w:sz w:val="28"/>
        </w:rPr>
        <w:t>如果需要，</w:t>
      </w:r>
      <w:r>
        <w:rPr>
          <w:sz w:val="28"/>
        </w:rPr>
        <w:t xml:space="preserve">Vision Australia </w:t>
      </w:r>
      <w:r>
        <w:rPr>
          <w:sz w:val="28"/>
        </w:rPr>
        <w:t>可以协助您联系代言人或语言服务专家。</w:t>
      </w:r>
    </w:p>
    <w:p w14:paraId="1D5FDF99" w14:textId="77777777" w:rsidR="00870750" w:rsidRPr="00E71A50" w:rsidRDefault="00870750" w:rsidP="00D612CA">
      <w:pPr>
        <w:rPr>
          <w:sz w:val="28"/>
          <w:szCs w:val="28"/>
        </w:rPr>
      </w:pPr>
    </w:p>
    <w:p w14:paraId="37E81BF4" w14:textId="7DB34D3F" w:rsidR="00D7161E" w:rsidRPr="00E71A50" w:rsidRDefault="00D612CA" w:rsidP="00D612CA">
      <w:pPr>
        <w:rPr>
          <w:sz w:val="28"/>
          <w:szCs w:val="28"/>
        </w:rPr>
      </w:pPr>
      <w:r>
        <w:rPr>
          <w:sz w:val="28"/>
        </w:rPr>
        <w:t>要提供反馈或投诉，您可以：</w:t>
      </w:r>
    </w:p>
    <w:p w14:paraId="04357DF2" w14:textId="48B468E0" w:rsidR="00D612CA" w:rsidRPr="00E71A50" w:rsidRDefault="00D612CA" w:rsidP="00D85CEE">
      <w:pPr>
        <w:pStyle w:val="ListParagraph"/>
        <w:numPr>
          <w:ilvl w:val="0"/>
          <w:numId w:val="13"/>
        </w:numPr>
        <w:rPr>
          <w:sz w:val="28"/>
          <w:szCs w:val="28"/>
        </w:rPr>
      </w:pPr>
      <w:r>
        <w:rPr>
          <w:sz w:val="28"/>
        </w:rPr>
        <w:t>拨打我们的电话</w:t>
      </w:r>
      <w:r>
        <w:rPr>
          <w:sz w:val="28"/>
        </w:rPr>
        <w:t>1300 84 74 66</w:t>
      </w:r>
      <w:r>
        <w:rPr>
          <w:sz w:val="28"/>
        </w:rPr>
        <w:t>。</w:t>
      </w:r>
    </w:p>
    <w:p w14:paraId="132D6E7B" w14:textId="4C2839E2" w:rsidR="00D612CA" w:rsidRPr="00E71A50" w:rsidRDefault="00D612CA" w:rsidP="00D85CEE">
      <w:pPr>
        <w:pStyle w:val="ListParagraph"/>
        <w:numPr>
          <w:ilvl w:val="0"/>
          <w:numId w:val="13"/>
        </w:numPr>
        <w:rPr>
          <w:sz w:val="28"/>
          <w:szCs w:val="28"/>
        </w:rPr>
      </w:pPr>
      <w:r>
        <w:rPr>
          <w:sz w:val="28"/>
        </w:rPr>
        <w:t>联系您当地的办事处并与任何</w:t>
      </w:r>
      <w:r>
        <w:rPr>
          <w:sz w:val="28"/>
        </w:rPr>
        <w:t xml:space="preserve"> Vision Australia </w:t>
      </w:r>
      <w:r>
        <w:rPr>
          <w:sz w:val="28"/>
        </w:rPr>
        <w:t>工作人员交谈。</w:t>
      </w:r>
    </w:p>
    <w:p w14:paraId="50F415B0" w14:textId="12C0B261" w:rsidR="00D612CA" w:rsidRPr="00E71A50" w:rsidRDefault="00D612CA" w:rsidP="3190FE1C">
      <w:pPr>
        <w:pStyle w:val="ListParagraph"/>
        <w:numPr>
          <w:ilvl w:val="0"/>
          <w:numId w:val="13"/>
        </w:numPr>
        <w:rPr>
          <w:sz w:val="28"/>
          <w:szCs w:val="28"/>
        </w:rPr>
      </w:pPr>
      <w:r>
        <w:rPr>
          <w:sz w:val="28"/>
        </w:rPr>
        <w:t>访问我们的网站并填写反馈表：</w:t>
      </w:r>
      <w:hyperlink r:id="rId13">
        <w:r>
          <w:rPr>
            <w:rStyle w:val="Hyperlink"/>
            <w:sz w:val="28"/>
          </w:rPr>
          <w:t>https://www.visionaustralia.org/about-us/contact-us/complaints-and-suggestions-for-improvements</w:t>
        </w:r>
      </w:hyperlink>
      <w:r>
        <w:rPr>
          <w:sz w:val="28"/>
        </w:rPr>
        <w:t xml:space="preserve"> </w:t>
      </w:r>
    </w:p>
    <w:p w14:paraId="7B22D5DB" w14:textId="77777777" w:rsidR="00870750" w:rsidRPr="00E71A50" w:rsidRDefault="00870750" w:rsidP="00D612CA">
      <w:pPr>
        <w:rPr>
          <w:sz w:val="28"/>
          <w:szCs w:val="28"/>
        </w:rPr>
      </w:pPr>
    </w:p>
    <w:p w14:paraId="27C2B0C8" w14:textId="4F793957" w:rsidR="00EC556E" w:rsidRDefault="007835ED" w:rsidP="00D12843">
      <w:pPr>
        <w:rPr>
          <w:sz w:val="28"/>
          <w:szCs w:val="28"/>
        </w:rPr>
      </w:pPr>
      <w:r>
        <w:rPr>
          <w:sz w:val="28"/>
        </w:rPr>
        <w:t>如果您对</w:t>
      </w:r>
      <w:r>
        <w:rPr>
          <w:sz w:val="28"/>
        </w:rPr>
        <w:t xml:space="preserve"> Vision Australia </w:t>
      </w:r>
      <w:r>
        <w:rPr>
          <w:sz w:val="28"/>
        </w:rPr>
        <w:t>处理反馈的方式不满意，或者觉得直接向我们提供反馈不方便，您也有权向外部第三方提交反馈。有关第三方的完整列表，请参阅本文件末尾的</w:t>
      </w:r>
      <w:hyperlink w:anchor="_Other_Contacts￼">
        <w:r>
          <w:rPr>
            <w:rStyle w:val="Hyperlink"/>
            <w:sz w:val="28"/>
          </w:rPr>
          <w:t>其他联系单位</w:t>
        </w:r>
      </w:hyperlink>
      <w:r>
        <w:rPr>
          <w:sz w:val="28"/>
        </w:rPr>
        <w:t>。</w:t>
      </w:r>
    </w:p>
    <w:p w14:paraId="0C7B47A5" w14:textId="77777777" w:rsidR="00EC556E" w:rsidRDefault="00EC556E" w:rsidP="00D12843">
      <w:pPr>
        <w:rPr>
          <w:sz w:val="28"/>
          <w:szCs w:val="28"/>
        </w:rPr>
      </w:pPr>
    </w:p>
    <w:p w14:paraId="50C83A25" w14:textId="77777777" w:rsidR="00EC556E" w:rsidRDefault="00EC556E" w:rsidP="00EC556E">
      <w:pPr>
        <w:pStyle w:val="Heading4"/>
      </w:pPr>
      <w:r>
        <w:t>公开披露</w:t>
      </w:r>
    </w:p>
    <w:p w14:paraId="6DAD3168" w14:textId="1F4B9C5A" w:rsidR="00D12843" w:rsidRDefault="00EC556E" w:rsidP="5CFFB65D">
      <w:pPr>
        <w:spacing w:line="259" w:lineRule="auto"/>
      </w:pPr>
      <w:r>
        <w:rPr>
          <w:sz w:val="28"/>
        </w:rPr>
        <w:t xml:space="preserve">Vision Australia </w:t>
      </w:r>
      <w:r>
        <w:rPr>
          <w:sz w:val="28"/>
        </w:rPr>
        <w:t>承诺的公开披露流程与其投诉和反馈政策保持一致。公开披露流程是指在出现问题时与消费者或客户沟通的做法。该流程将解决任何紧急需求或问题，给予支持、道歉并解释服务提供商为防止类似事件再次发生所采取的措施。</w:t>
      </w:r>
      <w:r>
        <w:br w:type="page"/>
      </w:r>
    </w:p>
    <w:p w14:paraId="4056232F" w14:textId="6CA41457" w:rsidR="00D612CA" w:rsidRPr="00D12843" w:rsidRDefault="4F2E66E5" w:rsidP="00D12843">
      <w:pPr>
        <w:pStyle w:val="Heading1"/>
      </w:pPr>
      <w:bookmarkStart w:id="6" w:name="_Toc207966982"/>
      <w:r>
        <w:lastRenderedPageBreak/>
        <w:t>人权和免受虐待的自由</w:t>
      </w:r>
      <w:bookmarkEnd w:id="6"/>
    </w:p>
    <w:p w14:paraId="1357EB37" w14:textId="77777777" w:rsidR="009A0F06" w:rsidRDefault="0063590F" w:rsidP="002423F9">
      <w:pPr>
        <w:rPr>
          <w:sz w:val="28"/>
          <w:szCs w:val="28"/>
        </w:rPr>
      </w:pPr>
      <w:r>
        <w:rPr>
          <w:sz w:val="28"/>
        </w:rPr>
        <w:t xml:space="preserve">Vision Australia </w:t>
      </w:r>
      <w:r>
        <w:rPr>
          <w:sz w:val="28"/>
        </w:rPr>
        <w:t>全力支持联合国《残疾人权利公约》，认为该公约对残疾人的人权有着最清晰、最权威的表述。</w:t>
      </w:r>
      <w:r>
        <w:rPr>
          <w:sz w:val="28"/>
        </w:rPr>
        <w:t xml:space="preserve"> </w:t>
      </w:r>
    </w:p>
    <w:p w14:paraId="7EF47CE8" w14:textId="77777777" w:rsidR="009A0F06" w:rsidRDefault="009A0F06" w:rsidP="002423F9">
      <w:pPr>
        <w:rPr>
          <w:sz w:val="28"/>
          <w:szCs w:val="28"/>
        </w:rPr>
      </w:pPr>
    </w:p>
    <w:p w14:paraId="223E5CF5" w14:textId="41DB5910" w:rsidR="002423F9" w:rsidRDefault="002423F9" w:rsidP="002423F9">
      <w:pPr>
        <w:rPr>
          <w:sz w:val="28"/>
          <w:szCs w:val="28"/>
        </w:rPr>
      </w:pPr>
      <w:r>
        <w:rPr>
          <w:sz w:val="28"/>
        </w:rPr>
        <w:t>我们致力于消除一切形式的歧视，防止一切形式的虐待、剥削、忽视、暴力和伤害。我们的人权声明可在我们的网站上查阅：</w:t>
      </w:r>
      <w:hyperlink r:id="rId14">
        <w:r>
          <w:rPr>
            <w:rStyle w:val="Hyperlink"/>
            <w:sz w:val="28"/>
          </w:rPr>
          <w:t>https://www.visionaustralia.org/about-us/governance/core-policies/human-rights</w:t>
        </w:r>
      </w:hyperlink>
      <w:r>
        <w:rPr>
          <w:sz w:val="28"/>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pPr>
      <w:r>
        <w:t>保障您的安全</w:t>
      </w:r>
    </w:p>
    <w:p w14:paraId="6A6A9227" w14:textId="77777777" w:rsidR="00CC076C" w:rsidRDefault="00B24E13" w:rsidP="00B24E13">
      <w:pPr>
        <w:rPr>
          <w:sz w:val="28"/>
          <w:szCs w:val="28"/>
        </w:rPr>
      </w:pPr>
      <w:r>
        <w:rPr>
          <w:sz w:val="28"/>
        </w:rPr>
        <w:t>在</w:t>
      </w:r>
      <w:r>
        <w:rPr>
          <w:sz w:val="28"/>
        </w:rPr>
        <w:t xml:space="preserve"> Vision Australia</w:t>
      </w:r>
      <w:r>
        <w:rPr>
          <w:sz w:val="28"/>
        </w:rPr>
        <w:t>，我们认为有效记录和管理事件是为客户提供优质和安全服务的关键部分。</w:t>
      </w:r>
      <w:r>
        <w:rPr>
          <w:sz w:val="28"/>
        </w:rPr>
        <w:t xml:space="preserve"> </w:t>
      </w:r>
    </w:p>
    <w:p w14:paraId="6263D742" w14:textId="77777777" w:rsidR="00CC076C" w:rsidRDefault="00CC076C" w:rsidP="00B24E13">
      <w:pPr>
        <w:rPr>
          <w:sz w:val="28"/>
          <w:szCs w:val="28"/>
        </w:rPr>
      </w:pPr>
    </w:p>
    <w:p w14:paraId="0D0DDEBB" w14:textId="0F0AC9C7" w:rsidR="00B24E13" w:rsidRDefault="00B24E13" w:rsidP="00B24E13">
      <w:pPr>
        <w:rPr>
          <w:sz w:val="28"/>
          <w:szCs w:val="28"/>
        </w:rPr>
      </w:pPr>
      <w:r>
        <w:rPr>
          <w:sz w:val="28"/>
        </w:rPr>
        <w:t>所有危险、险情和事故都会尽快报告至我们的事故管理系统，以确保采取适当措施，保障客户和员工的安全。此外，我们还负有向监管机构和资助机构报告的额外义务，要求我们将在为客户提供服务或支持过程中发生的任何严重事故及时报告给他们。</w:t>
      </w:r>
    </w:p>
    <w:p w14:paraId="68CDB7B7" w14:textId="77777777" w:rsidR="00B24E13" w:rsidRPr="00B24E13" w:rsidRDefault="00B24E13" w:rsidP="00B24E13">
      <w:pPr>
        <w:rPr>
          <w:sz w:val="28"/>
          <w:szCs w:val="28"/>
        </w:rPr>
      </w:pPr>
    </w:p>
    <w:p w14:paraId="076844A3" w14:textId="71B22BB9" w:rsidR="00D612CA" w:rsidRPr="00636D92" w:rsidRDefault="00B24E13" w:rsidP="45E7A44F">
      <w:pPr>
        <w:rPr>
          <w:sz w:val="28"/>
          <w:szCs w:val="28"/>
        </w:rPr>
      </w:pPr>
      <w:r>
        <w:rPr>
          <w:sz w:val="28"/>
        </w:rPr>
        <w:t>我们致力于不断学习、不断改进、公开披露，在出现意外情况时与客户进行坦诚的讨论。</w:t>
      </w:r>
      <w:r>
        <w:rPr>
          <w:sz w:val="28"/>
        </w:rPr>
        <w:t xml:space="preserve"> </w:t>
      </w:r>
    </w:p>
    <w:p w14:paraId="138B5CCB" w14:textId="36A14E35" w:rsidR="00D612CA" w:rsidRPr="00636D92" w:rsidRDefault="00B24E13" w:rsidP="00636D92">
      <w:r>
        <w:br w:type="page"/>
      </w:r>
    </w:p>
    <w:p w14:paraId="19275763" w14:textId="2A4828F3" w:rsidR="00D612CA" w:rsidRPr="00636D92" w:rsidRDefault="4F2E66E5" w:rsidP="00636D92">
      <w:pPr>
        <w:rPr>
          <w:sz w:val="28"/>
          <w:szCs w:val="28"/>
        </w:rPr>
      </w:pPr>
      <w:bookmarkStart w:id="7" w:name="_TOC_250003"/>
      <w:bookmarkStart w:id="8" w:name="_Toc207966983"/>
      <w:r>
        <w:rPr>
          <w:rStyle w:val="Heading1Char"/>
        </w:rPr>
        <w:lastRenderedPageBreak/>
        <w:t>以合作精神</w:t>
      </w:r>
      <w:bookmarkEnd w:id="7"/>
      <w:r>
        <w:rPr>
          <w:rStyle w:val="Heading1Char"/>
        </w:rPr>
        <w:t>共事</w:t>
      </w:r>
      <w:bookmarkEnd w:id="8"/>
      <w:r w:rsidR="00D612CA">
        <w:tab/>
      </w:r>
    </w:p>
    <w:p w14:paraId="11F8EA2D" w14:textId="7D5D3C5F" w:rsidR="00EC636C" w:rsidRDefault="00EC636C" w:rsidP="00EC636C">
      <w:pPr>
        <w:rPr>
          <w:sz w:val="28"/>
          <w:szCs w:val="28"/>
        </w:rPr>
      </w:pPr>
      <w:r>
        <w:rPr>
          <w:sz w:val="28"/>
        </w:rPr>
        <w:t>为了向盲人或视力低下人士提供服务和创造更多可能，</w:t>
      </w:r>
      <w:r>
        <w:rPr>
          <w:sz w:val="28"/>
        </w:rPr>
        <w:t xml:space="preserve">Vision Australia </w:t>
      </w:r>
      <w:r>
        <w:rPr>
          <w:sz w:val="28"/>
        </w:rPr>
        <w:t>与政府机构、支持者、信托和基金会、社区团体、教育工作者、卫生专业人员、企业、代言机构以及重要的是</w:t>
      </w:r>
      <w:r>
        <w:rPr>
          <w:sz w:val="28"/>
        </w:rPr>
        <w:t xml:space="preserve"> - </w:t>
      </w:r>
      <w:r>
        <w:rPr>
          <w:sz w:val="28"/>
        </w:rPr>
        <w:t>与我们的客户展开合作。</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pPr>
      <w:r>
        <w:t>个人支持计划</w:t>
      </w:r>
    </w:p>
    <w:p w14:paraId="01937C4B" w14:textId="3BC21B11" w:rsidR="00D0526E" w:rsidRDefault="003B72C3" w:rsidP="003B72C3">
      <w:pPr>
        <w:rPr>
          <w:sz w:val="28"/>
          <w:szCs w:val="28"/>
        </w:rPr>
      </w:pPr>
      <w:r>
        <w:rPr>
          <w:sz w:val="28"/>
        </w:rPr>
        <w:t xml:space="preserve">Vision Australia </w:t>
      </w:r>
      <w:r>
        <w:rPr>
          <w:sz w:val="28"/>
        </w:rPr>
        <w:t>与您和</w:t>
      </w:r>
      <w:r>
        <w:rPr>
          <w:sz w:val="28"/>
        </w:rPr>
        <w:t>/</w:t>
      </w:r>
      <w:r>
        <w:rPr>
          <w:sz w:val="28"/>
        </w:rPr>
        <w:t>或您的家人、护理人员、代言人以及其他需要的人合作，制定一份支持计划，列出可帮助您实现目标的服务。</w:t>
      </w:r>
      <w:r>
        <w:rPr>
          <w:sz w:val="28"/>
        </w:rPr>
        <w:t xml:space="preserve"> </w:t>
      </w:r>
    </w:p>
    <w:p w14:paraId="256B4485" w14:textId="77777777" w:rsidR="00D0526E" w:rsidRDefault="00D0526E" w:rsidP="003B72C3">
      <w:pPr>
        <w:rPr>
          <w:sz w:val="28"/>
          <w:szCs w:val="28"/>
        </w:rPr>
      </w:pPr>
    </w:p>
    <w:p w14:paraId="10B485BF" w14:textId="527D86F9" w:rsidR="003B72C3" w:rsidRDefault="003B72C3" w:rsidP="003B72C3">
      <w:pPr>
        <w:rPr>
          <w:sz w:val="28"/>
          <w:szCs w:val="28"/>
        </w:rPr>
      </w:pPr>
      <w:r>
        <w:rPr>
          <w:sz w:val="28"/>
        </w:rPr>
        <w:t>支持计划概述了您的重点领域、商定的服务、小时数和相关费用。</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pPr>
      <w:r>
        <w:t>客户和消费者咨询</w:t>
      </w:r>
    </w:p>
    <w:p w14:paraId="6E0A01A4" w14:textId="5D557B0B" w:rsidR="00D0526E" w:rsidRPr="00144CD1" w:rsidRDefault="00D0526E" w:rsidP="00D0526E">
      <w:pPr>
        <w:rPr>
          <w:sz w:val="28"/>
          <w:szCs w:val="28"/>
        </w:rPr>
      </w:pPr>
      <w:r>
        <w:rPr>
          <w:sz w:val="28"/>
        </w:rPr>
        <w:t xml:space="preserve">Vision Australia </w:t>
      </w:r>
      <w:r>
        <w:rPr>
          <w:sz w:val="28"/>
        </w:rPr>
        <w:t>高度重视与客户和消费者团体就公司各方面开展有意义的磋商。我们定期联系客户，收集他们对我们服务质量的反馈，并通过问卷调查、讨论小组、消费者论坛和咨询委员会等形式征求意见。</w:t>
      </w:r>
    </w:p>
    <w:p w14:paraId="24FBEF86" w14:textId="77777777" w:rsidR="00D0526E" w:rsidRPr="00D0526E" w:rsidRDefault="00D0526E" w:rsidP="00D0526E">
      <w:pPr>
        <w:rPr>
          <w:sz w:val="28"/>
          <w:szCs w:val="28"/>
        </w:rPr>
      </w:pPr>
    </w:p>
    <w:p w14:paraId="10EDDCC7" w14:textId="77777777" w:rsidR="00D0526E" w:rsidRPr="00D0526E" w:rsidRDefault="00D0526E" w:rsidP="00D0526E">
      <w:pPr>
        <w:rPr>
          <w:sz w:val="28"/>
          <w:szCs w:val="28"/>
        </w:rPr>
      </w:pPr>
      <w:r>
        <w:rPr>
          <w:sz w:val="28"/>
        </w:rPr>
        <w:t xml:space="preserve">Vision Australia </w:t>
      </w:r>
      <w:r>
        <w:rPr>
          <w:sz w:val="28"/>
        </w:rPr>
        <w:t>董事会召集客户咨询小组，就客户体验和组织未来发展方向等具体事宜征求建议和反馈。该小组根据</w:t>
      </w:r>
      <w:r>
        <w:rPr>
          <w:sz w:val="28"/>
        </w:rPr>
        <w:t xml:space="preserve"> Vision Australia </w:t>
      </w:r>
      <w:r>
        <w:rPr>
          <w:sz w:val="28"/>
        </w:rPr>
        <w:t>客户咨询小组章程开展工作。</w:t>
      </w:r>
    </w:p>
    <w:p w14:paraId="0ED004A6" w14:textId="77777777" w:rsidR="00870750" w:rsidRPr="00335EA3" w:rsidRDefault="00870750" w:rsidP="00D612CA">
      <w:pPr>
        <w:rPr>
          <w:sz w:val="28"/>
          <w:szCs w:val="28"/>
        </w:rPr>
      </w:pPr>
    </w:p>
    <w:p w14:paraId="50869BF2" w14:textId="24A8B80A" w:rsidR="00D612CA" w:rsidRPr="00335EA3" w:rsidRDefault="00D612CA" w:rsidP="00D612CA">
      <w:pPr>
        <w:rPr>
          <w:sz w:val="28"/>
          <w:szCs w:val="28"/>
        </w:rPr>
      </w:pPr>
      <w:r>
        <w:rPr>
          <w:sz w:val="28"/>
        </w:rPr>
        <w:t>欲了解更多信息，请访问我们的网站：</w:t>
      </w:r>
    </w:p>
    <w:p w14:paraId="3BBC5766" w14:textId="382D9F68" w:rsidR="00870750" w:rsidRDefault="00D612CA" w:rsidP="00D612CA">
      <w:pPr>
        <w:rPr>
          <w:sz w:val="28"/>
          <w:szCs w:val="28"/>
        </w:rPr>
      </w:pPr>
      <w:hyperlink r:id="rId15" w:history="1">
        <w:r>
          <w:rPr>
            <w:rStyle w:val="Hyperlink"/>
            <w:sz w:val="28"/>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pPr>
      <w:r>
        <w:t>成员</w:t>
      </w:r>
    </w:p>
    <w:p w14:paraId="3D36D33A" w14:textId="71BB5AFE" w:rsidR="00D612CA" w:rsidRPr="00335EA3" w:rsidRDefault="00872AC2" w:rsidP="067F9666">
      <w:r>
        <w:rPr>
          <w:sz w:val="28"/>
        </w:rPr>
        <w:t>任何年满</w:t>
      </w:r>
      <w:r>
        <w:rPr>
          <w:sz w:val="28"/>
        </w:rPr>
        <w:t>18</w:t>
      </w:r>
      <w:r>
        <w:rPr>
          <w:sz w:val="28"/>
        </w:rPr>
        <w:t>岁人士均可成为</w:t>
      </w:r>
      <w:r>
        <w:rPr>
          <w:sz w:val="28"/>
        </w:rPr>
        <w:t xml:space="preserve"> Vision Australia </w:t>
      </w:r>
      <w:r>
        <w:rPr>
          <w:sz w:val="28"/>
        </w:rPr>
        <w:t>的会员。年费为</w:t>
      </w:r>
      <w:r>
        <w:rPr>
          <w:sz w:val="28"/>
        </w:rPr>
        <w:t xml:space="preserve"> 25 </w:t>
      </w:r>
      <w:r>
        <w:rPr>
          <w:sz w:val="28"/>
        </w:rPr>
        <w:t>澳元，会员有权参加会员大会、接收文件并对重要议题进行投票。</w:t>
      </w:r>
    </w:p>
    <w:p w14:paraId="34A56503" w14:textId="11C7FF38" w:rsidR="00D612CA" w:rsidRPr="00335EA3" w:rsidRDefault="4F2E66E5" w:rsidP="00920513">
      <w:pPr>
        <w:pStyle w:val="Heading2"/>
      </w:pPr>
      <w:r>
        <w:t>支持者和志愿者</w:t>
      </w:r>
    </w:p>
    <w:p w14:paraId="41830936" w14:textId="38B9414D" w:rsidR="004C61C7" w:rsidRPr="00DD2FE8" w:rsidRDefault="004C61C7" w:rsidP="004C61C7">
      <w:pPr>
        <w:rPr>
          <w:sz w:val="28"/>
          <w:szCs w:val="28"/>
        </w:rPr>
      </w:pPr>
      <w:r>
        <w:rPr>
          <w:sz w:val="28"/>
        </w:rPr>
        <w:t xml:space="preserve">Vision Australia </w:t>
      </w:r>
      <w:r>
        <w:rPr>
          <w:sz w:val="28"/>
        </w:rPr>
        <w:t>依靠社区的慷慨捐助，筹集了我们提供服务所需的大部分资金，对此我们深表感谢。客户可能会收到营销材料，其中包含捐赠选项。如果您想讨论您对营销或沟通的偏好，请致电</w:t>
      </w:r>
      <w:r>
        <w:rPr>
          <w:sz w:val="28"/>
        </w:rPr>
        <w:t xml:space="preserve"> 1800 42 20 77 </w:t>
      </w:r>
      <w:r>
        <w:rPr>
          <w:sz w:val="28"/>
        </w:rPr>
        <w:t>联系我们。</w:t>
      </w:r>
    </w:p>
    <w:p w14:paraId="54B7350C" w14:textId="77777777" w:rsidR="00DD2FE8" w:rsidRPr="00DD2FE8" w:rsidRDefault="00DD2FE8" w:rsidP="004C61C7">
      <w:pPr>
        <w:rPr>
          <w:sz w:val="28"/>
          <w:szCs w:val="28"/>
        </w:rPr>
      </w:pPr>
    </w:p>
    <w:p w14:paraId="63DB01B5" w14:textId="1253D497" w:rsidR="00320957" w:rsidRDefault="00320957" w:rsidP="00320957">
      <w:pPr>
        <w:rPr>
          <w:sz w:val="28"/>
          <w:szCs w:val="28"/>
        </w:rPr>
      </w:pPr>
      <w:r>
        <w:rPr>
          <w:sz w:val="28"/>
        </w:rPr>
        <w:lastRenderedPageBreak/>
        <w:t>除了经济支持外，许多人还以志愿者的身份贡献自己的时间和技能。志愿者帮助</w:t>
      </w:r>
      <w:r>
        <w:rPr>
          <w:sz w:val="28"/>
        </w:rPr>
        <w:t xml:space="preserve"> Vision Australia </w:t>
      </w:r>
      <w:r>
        <w:rPr>
          <w:sz w:val="28"/>
        </w:rPr>
        <w:t>降低成本，使我们能够分配更多资源，为盲人或视力低下人士提供服务。</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pPr>
      <w:r>
        <w:t>代言人</w:t>
      </w:r>
    </w:p>
    <w:p w14:paraId="1B0501C7" w14:textId="77777777" w:rsidR="00BC38F3" w:rsidRPr="00BC38F3" w:rsidRDefault="00BC38F3" w:rsidP="00BC38F3">
      <w:pPr>
        <w:rPr>
          <w:sz w:val="28"/>
          <w:szCs w:val="28"/>
        </w:rPr>
      </w:pPr>
      <w:r>
        <w:rPr>
          <w:sz w:val="28"/>
        </w:rPr>
        <w:t>代言人是指能够代表他人发言和行动的人。您可以选择与代言人合作，帮助做出决策或解决问题。代言人可以是您的家人、朋友或外部机构的代表（参见</w:t>
      </w:r>
      <w:r w:rsidRPr="00BC38F3">
        <w:rPr>
          <w:color w:val="0070C0"/>
          <w:sz w:val="28"/>
          <w:szCs w:val="28"/>
          <w:u w:val="single"/>
        </w:rPr>
        <w:fldChar w:fldCharType="begin"/>
      </w:r>
      <w:r w:rsidRPr="00BC38F3">
        <w:rPr>
          <w:color w:val="0070C0"/>
          <w:sz w:val="28"/>
          <w:szCs w:val="28"/>
          <w:u w:val="single"/>
        </w:rPr>
        <w:instrText xml:space="preserve"> REF _Ref184309013 \h  \* MERGEFORMAT </w:instrText>
      </w:r>
      <w:r w:rsidRPr="00BC38F3">
        <w:rPr>
          <w:color w:val="0070C0"/>
          <w:sz w:val="28"/>
          <w:szCs w:val="28"/>
          <w:u w:val="single"/>
        </w:rPr>
      </w:r>
      <w:r w:rsidRPr="00BC38F3">
        <w:rPr>
          <w:color w:val="0070C0"/>
          <w:sz w:val="28"/>
          <w:szCs w:val="28"/>
          <w:u w:val="single"/>
        </w:rPr>
        <w:fldChar w:fldCharType="separate"/>
      </w:r>
      <w:r>
        <w:rPr>
          <w:color w:val="0070C0"/>
          <w:sz w:val="28"/>
          <w:u w:val="single"/>
        </w:rPr>
        <w:t>其他联系单位</w:t>
      </w:r>
      <w:r w:rsidRPr="00BC38F3">
        <w:rPr>
          <w:color w:val="0070C0"/>
          <w:sz w:val="28"/>
          <w:szCs w:val="28"/>
        </w:rPr>
        <w:fldChar w:fldCharType="end"/>
      </w:r>
      <w:r>
        <w:rPr>
          <w:sz w:val="28"/>
        </w:rPr>
        <w:t>）。</w:t>
      </w:r>
      <w:r>
        <w:rPr>
          <w:sz w:val="28"/>
        </w:rPr>
        <w:t xml:space="preserve"> </w:t>
      </w:r>
    </w:p>
    <w:p w14:paraId="70225B74" w14:textId="77777777" w:rsidR="00BC38F3" w:rsidRPr="00BC38F3" w:rsidRDefault="00BC38F3" w:rsidP="00BC38F3">
      <w:pPr>
        <w:rPr>
          <w:sz w:val="28"/>
          <w:szCs w:val="28"/>
        </w:rPr>
      </w:pPr>
    </w:p>
    <w:p w14:paraId="4A7F5416" w14:textId="2A21DCDA" w:rsidR="00BC38F3" w:rsidRPr="00BC38F3" w:rsidRDefault="00BC38F3" w:rsidP="00BC38F3">
      <w:pPr>
        <w:rPr>
          <w:sz w:val="28"/>
          <w:szCs w:val="28"/>
        </w:rPr>
      </w:pPr>
      <w:r>
        <w:rPr>
          <w:sz w:val="28"/>
        </w:rPr>
        <w:t xml:space="preserve">Vision Australia </w:t>
      </w:r>
      <w:r>
        <w:rPr>
          <w:sz w:val="28"/>
        </w:rPr>
        <w:t>全力支持并尊重您在选择代言人时做出的选择。</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pPr>
      <w:bookmarkStart w:id="9" w:name="_Toc207966984"/>
      <w:r>
        <w:lastRenderedPageBreak/>
        <w:t>服务完成</w:t>
      </w:r>
      <w:bookmarkEnd w:id="9"/>
      <w:r>
        <w:t xml:space="preserve"> </w:t>
      </w:r>
    </w:p>
    <w:p w14:paraId="334F5472" w14:textId="77777777" w:rsidR="00BA791D" w:rsidRDefault="006E4502" w:rsidP="006E4502">
      <w:pPr>
        <w:rPr>
          <w:sz w:val="28"/>
          <w:szCs w:val="28"/>
        </w:rPr>
      </w:pPr>
      <w:r>
        <w:rPr>
          <w:sz w:val="28"/>
        </w:rPr>
        <w:t>我们将与您共同规划服务，确保服务符合您的需求和目标。当您达成既定目标或您选择在约定服务完成前终止服务时，支持计划即告完成。</w:t>
      </w:r>
      <w:r>
        <w:rPr>
          <w:sz w:val="28"/>
        </w:rPr>
        <w:t xml:space="preserve"> </w:t>
      </w:r>
    </w:p>
    <w:p w14:paraId="6BC34189" w14:textId="77777777" w:rsidR="00BA791D" w:rsidRDefault="00BA791D" w:rsidP="006E4502">
      <w:pPr>
        <w:rPr>
          <w:sz w:val="28"/>
          <w:szCs w:val="28"/>
        </w:rPr>
      </w:pPr>
    </w:p>
    <w:p w14:paraId="5C3374F3" w14:textId="03D661F7" w:rsidR="006E4502" w:rsidRPr="006E4502" w:rsidRDefault="006E4502" w:rsidP="006E4502">
      <w:pPr>
        <w:rPr>
          <w:sz w:val="28"/>
          <w:szCs w:val="28"/>
        </w:rPr>
      </w:pPr>
      <w:r>
        <w:rPr>
          <w:sz w:val="28"/>
        </w:rPr>
        <w:t>您可以通过各种渠道与我们保持联系，例如接收我们的</w:t>
      </w:r>
      <w:hyperlink r:id="rId16">
        <w:r>
          <w:rPr>
            <w:rStyle w:val="Hyperlink"/>
            <w:sz w:val="28"/>
          </w:rPr>
          <w:t>客户通讯</w:t>
        </w:r>
      </w:hyperlink>
      <w:r>
        <w:rPr>
          <w:sz w:val="28"/>
        </w:rPr>
        <w:t>、使用我们的</w:t>
      </w:r>
      <w:hyperlink r:id="rId17">
        <w:r>
          <w:rPr>
            <w:rStyle w:val="Hyperlink"/>
            <w:sz w:val="28"/>
          </w:rPr>
          <w:t>图书馆服务</w:t>
        </w:r>
      </w:hyperlink>
      <w:r>
        <w:rPr>
          <w:sz w:val="28"/>
        </w:rPr>
        <w:t>、收听</w:t>
      </w:r>
      <w:r w:rsidRPr="3190FE1C">
        <w:rPr>
          <w:rStyle w:val="Hyperlink"/>
          <w:sz w:val="28"/>
          <w:szCs w:val="28"/>
        </w:rPr>
        <w:t xml:space="preserve">Vision Australia </w:t>
      </w:r>
      <w:r w:rsidRPr="3190FE1C">
        <w:rPr>
          <w:rStyle w:val="Hyperlink"/>
          <w:sz w:val="28"/>
          <w:szCs w:val="28"/>
        </w:rPr>
        <w:t>广播电台</w:t>
      </w:r>
      <w:r>
        <w:rPr>
          <w:sz w:val="28"/>
        </w:rPr>
        <w:t>或通过我们的</w:t>
      </w:r>
      <w:hyperlink r:id="rId18">
        <w:r>
          <w:rPr>
            <w:rStyle w:val="Hyperlink"/>
            <w:sz w:val="28"/>
          </w:rPr>
          <w:t>网站</w:t>
        </w:r>
      </w:hyperlink>
      <w:r>
        <w:rPr>
          <w:sz w:val="28"/>
        </w:rPr>
        <w:t>或社交媒体页面了解最新动态。</w:t>
      </w:r>
    </w:p>
    <w:p w14:paraId="4AE46521" w14:textId="77777777" w:rsidR="006E4502" w:rsidRPr="006E4502" w:rsidRDefault="006E4502" w:rsidP="006E4502">
      <w:pPr>
        <w:rPr>
          <w:sz w:val="28"/>
          <w:szCs w:val="28"/>
        </w:rPr>
      </w:pPr>
    </w:p>
    <w:p w14:paraId="4AE4A1AD" w14:textId="21954C86" w:rsidR="006E4502" w:rsidRDefault="006E4502" w:rsidP="006E4502">
      <w:pPr>
        <w:rPr>
          <w:sz w:val="28"/>
          <w:szCs w:val="28"/>
        </w:rPr>
      </w:pPr>
      <w:r>
        <w:rPr>
          <w:sz w:val="28"/>
        </w:rPr>
        <w:t>如果您的视力、个人情况发生变化或者有新的事情需要讨论，欢迎与我们联系。</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rPr>
          <w:sz w:val="28"/>
          <w:szCs w:val="28"/>
        </w:rPr>
      </w:pPr>
      <w:bookmarkStart w:id="10" w:name="_Toc207966985"/>
      <w:r>
        <w:t>服务撤销</w:t>
      </w:r>
      <w:bookmarkEnd w:id="10"/>
    </w:p>
    <w:p w14:paraId="341E805F" w14:textId="0C006617" w:rsidR="006E4502" w:rsidRPr="006E4502" w:rsidRDefault="006E4502" w:rsidP="006E4502">
      <w:pPr>
        <w:rPr>
          <w:sz w:val="28"/>
          <w:szCs w:val="28"/>
        </w:rPr>
      </w:pPr>
      <w:r>
        <w:rPr>
          <w:sz w:val="28"/>
        </w:rPr>
        <w:t>如果客户因视力改善而不再符合资格标准，</w:t>
      </w:r>
      <w:r>
        <w:rPr>
          <w:sz w:val="28"/>
        </w:rPr>
        <w:t xml:space="preserve">Vision Australia </w:t>
      </w:r>
      <w:r>
        <w:rPr>
          <w:sz w:val="28"/>
        </w:rPr>
        <w:t>可能会撤消服务。如果客户的行为具有威胁性或威吓性，我们将制定一项商定的行动计划，以尽可能支持客户继续接受服务。</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pPr>
      <w:bookmarkStart w:id="11" w:name="_TOC_250002"/>
      <w:bookmarkStart w:id="12" w:name="_Ref184309013"/>
      <w:bookmarkStart w:id="13" w:name="_Ref184309021"/>
      <w:bookmarkStart w:id="14" w:name="_Other_Contacts￼"/>
      <w:bookmarkStart w:id="15" w:name="_Toc207966986"/>
      <w:r>
        <w:lastRenderedPageBreak/>
        <w:t>其他联系单位</w:t>
      </w:r>
      <w:bookmarkEnd w:id="11"/>
      <w:bookmarkEnd w:id="12"/>
      <w:bookmarkEnd w:id="13"/>
      <w:bookmarkEnd w:id="15"/>
      <w:r>
        <w:tab/>
      </w:r>
      <w:bookmarkEnd w:id="14"/>
    </w:p>
    <w:p w14:paraId="3ABFC755" w14:textId="77777777" w:rsidR="00D612CA" w:rsidRPr="00335EA3" w:rsidRDefault="00D612CA" w:rsidP="00D612CA">
      <w:pPr>
        <w:rPr>
          <w:b/>
          <w:bCs/>
          <w:sz w:val="28"/>
          <w:szCs w:val="28"/>
        </w:rPr>
      </w:pPr>
      <w:r>
        <w:rPr>
          <w:b/>
          <w:sz w:val="28"/>
        </w:rPr>
        <w:t>Aged Care Quality and Safety Commission</w:t>
      </w:r>
      <w:r>
        <w:rPr>
          <w:b/>
          <w:sz w:val="28"/>
        </w:rPr>
        <w:t>（养老质量与安全委员会）</w:t>
      </w:r>
    </w:p>
    <w:p w14:paraId="1BE272E7" w14:textId="77777777" w:rsidR="00546115" w:rsidRPr="00546115" w:rsidRDefault="00546115" w:rsidP="00546115">
      <w:pPr>
        <w:rPr>
          <w:sz w:val="28"/>
          <w:szCs w:val="28"/>
        </w:rPr>
      </w:pPr>
      <w:r>
        <w:rPr>
          <w:sz w:val="28"/>
        </w:rPr>
        <w:t>对接受养老服务的个人所获得的护理或服务质量表达关切。</w:t>
      </w:r>
    </w:p>
    <w:p w14:paraId="6F52E038" w14:textId="43A73419" w:rsidR="00D612CA" w:rsidRPr="00335EA3" w:rsidRDefault="00D612CA" w:rsidP="00D612CA">
      <w:pPr>
        <w:rPr>
          <w:bCs/>
          <w:sz w:val="28"/>
          <w:szCs w:val="28"/>
        </w:rPr>
      </w:pPr>
      <w:r>
        <w:rPr>
          <w:b/>
          <w:sz w:val="28"/>
        </w:rPr>
        <w:t>电话</w:t>
      </w:r>
      <w:r>
        <w:rPr>
          <w:b/>
          <w:sz w:val="28"/>
        </w:rPr>
        <w:t>:</w:t>
      </w:r>
      <w:r>
        <w:rPr>
          <w:sz w:val="28"/>
        </w:rPr>
        <w:t xml:space="preserve"> 1800 951 822</w:t>
      </w:r>
    </w:p>
    <w:p w14:paraId="5970C13F" w14:textId="52DAF84C" w:rsidR="00D612CA" w:rsidRPr="00320B13" w:rsidRDefault="00320B13" w:rsidP="00D612CA">
      <w:pPr>
        <w:rPr>
          <w:bCs/>
          <w:sz w:val="28"/>
          <w:szCs w:val="28"/>
        </w:rPr>
      </w:pPr>
      <w:r>
        <w:rPr>
          <w:b/>
          <w:sz w:val="28"/>
        </w:rPr>
        <w:t>网站</w:t>
      </w:r>
      <w:r>
        <w:rPr>
          <w:b/>
          <w:sz w:val="28"/>
        </w:rPr>
        <w:t xml:space="preserve">: </w:t>
      </w:r>
      <w:r>
        <w:rPr>
          <w:sz w:val="28"/>
        </w:rPr>
        <w:t xml:space="preserve"> </w:t>
      </w:r>
      <w:hyperlink r:id="rId19" w:history="1">
        <w:r>
          <w:rPr>
            <w:rStyle w:val="Hyperlink"/>
            <w:sz w:val="28"/>
          </w:rPr>
          <w:t>www.agedcarequality.gov.au</w:t>
        </w:r>
      </w:hyperlink>
    </w:p>
    <w:p w14:paraId="697D1DF4" w14:textId="77777777" w:rsidR="00870750" w:rsidRPr="00335EA3" w:rsidRDefault="00870750" w:rsidP="00D612CA">
      <w:pPr>
        <w:rPr>
          <w:sz w:val="28"/>
          <w:szCs w:val="28"/>
        </w:rPr>
      </w:pPr>
    </w:p>
    <w:p w14:paraId="55B2864C" w14:textId="77777777" w:rsidR="00D612CA" w:rsidRPr="00335EA3" w:rsidRDefault="00D612CA" w:rsidP="00D612CA">
      <w:pPr>
        <w:rPr>
          <w:b/>
          <w:bCs/>
          <w:sz w:val="28"/>
          <w:szCs w:val="28"/>
        </w:rPr>
      </w:pPr>
      <w:r>
        <w:rPr>
          <w:b/>
          <w:sz w:val="28"/>
        </w:rPr>
        <w:t>Australian Human Rights Commission</w:t>
      </w:r>
      <w:r>
        <w:rPr>
          <w:b/>
          <w:sz w:val="28"/>
        </w:rPr>
        <w:t>（澳大利亚人权委员会）</w:t>
      </w:r>
    </w:p>
    <w:p w14:paraId="3CD6E77A" w14:textId="77777777" w:rsidR="00D612CA" w:rsidRPr="00335EA3" w:rsidRDefault="00D612CA" w:rsidP="00D612CA">
      <w:pPr>
        <w:rPr>
          <w:sz w:val="28"/>
          <w:szCs w:val="28"/>
        </w:rPr>
      </w:pPr>
      <w:r>
        <w:rPr>
          <w:sz w:val="28"/>
        </w:rPr>
        <w:t>澳大利亚人权委员会可以调查和解决有关歧视、骚扰和欺凌的投诉。</w:t>
      </w:r>
    </w:p>
    <w:p w14:paraId="17D32CDE" w14:textId="3E5B8387" w:rsidR="00320B13" w:rsidRPr="00320B13" w:rsidRDefault="00320B13" w:rsidP="00D612CA">
      <w:pPr>
        <w:rPr>
          <w:b/>
          <w:bCs/>
          <w:sz w:val="28"/>
          <w:szCs w:val="28"/>
        </w:rPr>
      </w:pPr>
      <w:r>
        <w:rPr>
          <w:b/>
          <w:sz w:val="28"/>
        </w:rPr>
        <w:t>电话</w:t>
      </w:r>
      <w:r>
        <w:rPr>
          <w:b/>
          <w:sz w:val="28"/>
        </w:rPr>
        <w:t xml:space="preserve">: </w:t>
      </w:r>
      <w:r w:rsidR="006704C6" w:rsidRPr="006704C6">
        <w:rPr>
          <w:sz w:val="28"/>
          <w:szCs w:val="28"/>
        </w:rPr>
        <w:t>1300 369 711</w:t>
      </w:r>
    </w:p>
    <w:p w14:paraId="1B7B134E" w14:textId="540D2862" w:rsidR="00D612CA" w:rsidRPr="00320B13" w:rsidRDefault="00320B13" w:rsidP="00D612CA">
      <w:pPr>
        <w:rPr>
          <w:sz w:val="28"/>
          <w:szCs w:val="28"/>
        </w:rPr>
      </w:pPr>
      <w:r>
        <w:rPr>
          <w:b/>
          <w:sz w:val="28"/>
        </w:rPr>
        <w:t>网站</w:t>
      </w:r>
      <w:r>
        <w:rPr>
          <w:b/>
          <w:sz w:val="28"/>
        </w:rPr>
        <w:t xml:space="preserve">: </w:t>
      </w:r>
      <w:hyperlink r:id="rId20" w:history="1">
        <w:r>
          <w:rPr>
            <w:rStyle w:val="Hyperlink"/>
            <w:sz w:val="28"/>
          </w:rPr>
          <w:t>www.humanrights.gov.au</w:t>
        </w:r>
      </w:hyperlink>
    </w:p>
    <w:p w14:paraId="2BAC2B38" w14:textId="77777777" w:rsidR="00870750" w:rsidRPr="00335EA3" w:rsidRDefault="00870750" w:rsidP="00D612CA">
      <w:pPr>
        <w:rPr>
          <w:b/>
          <w:sz w:val="28"/>
          <w:szCs w:val="28"/>
        </w:rPr>
      </w:pPr>
    </w:p>
    <w:p w14:paraId="5BA064F6" w14:textId="77777777" w:rsidR="00D612CA" w:rsidRPr="00335EA3" w:rsidRDefault="00D612CA" w:rsidP="00D612CA">
      <w:pPr>
        <w:rPr>
          <w:b/>
          <w:bCs/>
          <w:sz w:val="28"/>
          <w:szCs w:val="28"/>
        </w:rPr>
      </w:pPr>
      <w:r>
        <w:rPr>
          <w:b/>
          <w:sz w:val="28"/>
        </w:rPr>
        <w:t>Blind Citizens Australia</w:t>
      </w:r>
      <w:r>
        <w:rPr>
          <w:b/>
          <w:sz w:val="28"/>
        </w:rPr>
        <w:t>（澳大利亚盲人协会）</w:t>
      </w:r>
    </w:p>
    <w:p w14:paraId="334E121A" w14:textId="77777777" w:rsidR="00D612CA" w:rsidRPr="00335EA3" w:rsidRDefault="00D612CA" w:rsidP="00D612CA">
      <w:pPr>
        <w:rPr>
          <w:sz w:val="28"/>
          <w:szCs w:val="28"/>
        </w:rPr>
      </w:pPr>
      <w:r>
        <w:rPr>
          <w:sz w:val="28"/>
        </w:rPr>
        <w:t>为盲人或视力低下人士推进机会和进行声援的消费者团体。</w:t>
      </w:r>
    </w:p>
    <w:p w14:paraId="55193607" w14:textId="220F4070" w:rsidR="00D612CA" w:rsidRPr="00335EA3" w:rsidRDefault="00D612CA" w:rsidP="00D612CA">
      <w:pPr>
        <w:rPr>
          <w:b/>
          <w:sz w:val="28"/>
          <w:szCs w:val="28"/>
        </w:rPr>
      </w:pPr>
      <w:r>
        <w:rPr>
          <w:b/>
          <w:sz w:val="28"/>
        </w:rPr>
        <w:t>电话</w:t>
      </w:r>
      <w:r>
        <w:rPr>
          <w:sz w:val="28"/>
        </w:rPr>
        <w:t>: 1800 033 660</w:t>
      </w:r>
    </w:p>
    <w:p w14:paraId="433A886E" w14:textId="65F44A27" w:rsidR="00D612CA" w:rsidRPr="00320B13" w:rsidRDefault="00320B13" w:rsidP="00D612CA">
      <w:pPr>
        <w:rPr>
          <w:sz w:val="28"/>
          <w:szCs w:val="28"/>
        </w:rPr>
      </w:pPr>
      <w:r>
        <w:rPr>
          <w:b/>
          <w:sz w:val="28"/>
        </w:rPr>
        <w:t>网站</w:t>
      </w:r>
      <w:r>
        <w:rPr>
          <w:b/>
          <w:sz w:val="28"/>
        </w:rPr>
        <w:t xml:space="preserve">: </w:t>
      </w:r>
      <w:r w:rsidR="00870750" w:rsidRPr="00320B13">
        <w:rPr>
          <w:sz w:val="28"/>
          <w:szCs w:val="28"/>
        </w:rPr>
        <w:t xml:space="preserve"> </w:t>
      </w:r>
      <w:hyperlink r:id="rId21" w:history="1">
        <w:r>
          <w:rPr>
            <w:rStyle w:val="Hyperlink"/>
            <w:sz w:val="28"/>
          </w:rPr>
          <w:t>www.bca.org.au</w:t>
        </w:r>
      </w:hyperlink>
    </w:p>
    <w:p w14:paraId="1425A32A" w14:textId="77777777" w:rsidR="00870750" w:rsidRPr="00335EA3" w:rsidRDefault="00870750" w:rsidP="00D612CA">
      <w:pPr>
        <w:rPr>
          <w:b/>
          <w:sz w:val="28"/>
          <w:szCs w:val="28"/>
        </w:rPr>
      </w:pPr>
    </w:p>
    <w:p w14:paraId="3790AE4A" w14:textId="77777777" w:rsidR="00D612CA" w:rsidRPr="00335EA3" w:rsidRDefault="00D612CA" w:rsidP="00D612CA">
      <w:pPr>
        <w:rPr>
          <w:b/>
          <w:bCs/>
          <w:sz w:val="28"/>
          <w:szCs w:val="28"/>
        </w:rPr>
      </w:pPr>
      <w:r>
        <w:rPr>
          <w:b/>
          <w:sz w:val="28"/>
        </w:rPr>
        <w:t>Carer Gateway</w:t>
      </w:r>
      <w:r>
        <w:rPr>
          <w:b/>
          <w:sz w:val="28"/>
        </w:rPr>
        <w:t>（照顾者通道）</w:t>
      </w:r>
    </w:p>
    <w:p w14:paraId="447B2DEA" w14:textId="77777777" w:rsidR="00D612CA" w:rsidRPr="00335EA3" w:rsidRDefault="00D612CA" w:rsidP="00D612CA">
      <w:pPr>
        <w:rPr>
          <w:sz w:val="28"/>
          <w:szCs w:val="28"/>
        </w:rPr>
      </w:pPr>
      <w:r>
        <w:rPr>
          <w:sz w:val="28"/>
        </w:rPr>
        <w:t>为照顾者提供免费服务、支持和资源。</w:t>
      </w:r>
    </w:p>
    <w:p w14:paraId="449D4C77" w14:textId="1D265972" w:rsidR="00D612CA" w:rsidRPr="00335EA3" w:rsidRDefault="00D612CA" w:rsidP="00D612CA">
      <w:pPr>
        <w:rPr>
          <w:sz w:val="28"/>
          <w:szCs w:val="28"/>
        </w:rPr>
      </w:pPr>
      <w:r>
        <w:rPr>
          <w:b/>
          <w:sz w:val="28"/>
        </w:rPr>
        <w:t>电话</w:t>
      </w:r>
      <w:r>
        <w:rPr>
          <w:b/>
          <w:sz w:val="28"/>
        </w:rPr>
        <w:t>:</w:t>
      </w:r>
      <w:r>
        <w:rPr>
          <w:sz w:val="28"/>
        </w:rPr>
        <w:t xml:space="preserve"> 1800 422 737</w:t>
      </w:r>
    </w:p>
    <w:p w14:paraId="618B3EA1" w14:textId="6F4D1E43" w:rsidR="00D612CA" w:rsidRPr="00320B13" w:rsidRDefault="00320B13" w:rsidP="00D612CA">
      <w:pPr>
        <w:rPr>
          <w:b/>
          <w:bCs/>
          <w:sz w:val="28"/>
          <w:szCs w:val="28"/>
        </w:rPr>
      </w:pPr>
      <w:r>
        <w:rPr>
          <w:b/>
          <w:sz w:val="28"/>
        </w:rPr>
        <w:t>网站</w:t>
      </w:r>
      <w:r>
        <w:rPr>
          <w:b/>
          <w:sz w:val="28"/>
        </w:rPr>
        <w:t xml:space="preserve">: </w:t>
      </w:r>
      <w:r w:rsidR="00870750" w:rsidRPr="00320B13">
        <w:rPr>
          <w:sz w:val="28"/>
          <w:szCs w:val="28"/>
        </w:rPr>
        <w:t xml:space="preserve"> </w:t>
      </w:r>
      <w:hyperlink r:id="rId22" w:history="1">
        <w:r>
          <w:rPr>
            <w:rStyle w:val="Hyperlink"/>
            <w:sz w:val="28"/>
          </w:rPr>
          <w:t>www.carergateway.gov.au</w:t>
        </w:r>
      </w:hyperlink>
    </w:p>
    <w:p w14:paraId="79BB8992" w14:textId="77777777" w:rsidR="00870750" w:rsidRPr="00335EA3" w:rsidRDefault="00870750" w:rsidP="00D612CA">
      <w:pPr>
        <w:rPr>
          <w:sz w:val="28"/>
          <w:szCs w:val="28"/>
        </w:rPr>
      </w:pPr>
    </w:p>
    <w:p w14:paraId="35EE98AE" w14:textId="26A589AA" w:rsidR="00D612CA" w:rsidRPr="00335EA3" w:rsidRDefault="00D612CA" w:rsidP="00D612CA">
      <w:pPr>
        <w:rPr>
          <w:b/>
          <w:bCs/>
          <w:sz w:val="28"/>
          <w:szCs w:val="28"/>
        </w:rPr>
      </w:pPr>
      <w:r>
        <w:rPr>
          <w:b/>
          <w:sz w:val="28"/>
        </w:rPr>
        <w:t>Commonwealth Respite and Carelink Centers</w:t>
      </w:r>
      <w:r>
        <w:rPr>
          <w:b/>
          <w:sz w:val="28"/>
        </w:rPr>
        <w:t>（联邦暂休和照顾连接中心）</w:t>
      </w:r>
    </w:p>
    <w:p w14:paraId="1D641E29" w14:textId="77777777" w:rsidR="00D612CA" w:rsidRPr="00335EA3" w:rsidRDefault="00D612CA" w:rsidP="00D612CA">
      <w:pPr>
        <w:rPr>
          <w:sz w:val="28"/>
          <w:szCs w:val="28"/>
        </w:rPr>
      </w:pPr>
      <w:r>
        <w:rPr>
          <w:sz w:val="28"/>
        </w:rPr>
        <w:t>提供短期紧急暂休服务。</w:t>
      </w:r>
    </w:p>
    <w:p w14:paraId="7FC1EEC8" w14:textId="4B99F805" w:rsidR="00320B13" w:rsidRPr="00335EA3" w:rsidRDefault="00D612CA" w:rsidP="00D612CA">
      <w:pPr>
        <w:rPr>
          <w:b/>
          <w:sz w:val="28"/>
          <w:szCs w:val="28"/>
        </w:rPr>
      </w:pPr>
      <w:r>
        <w:rPr>
          <w:b/>
          <w:sz w:val="28"/>
        </w:rPr>
        <w:t>电话</w:t>
      </w:r>
      <w:r>
        <w:rPr>
          <w:b/>
          <w:sz w:val="28"/>
        </w:rPr>
        <w:t xml:space="preserve">: </w:t>
      </w:r>
      <w:r>
        <w:rPr>
          <w:sz w:val="28"/>
        </w:rPr>
        <w:t>1800 052 222</w:t>
      </w:r>
    </w:p>
    <w:p w14:paraId="1D352F24" w14:textId="77777777" w:rsidR="00D612CA" w:rsidRPr="00335EA3" w:rsidRDefault="00D612CA" w:rsidP="00D612CA">
      <w:pPr>
        <w:rPr>
          <w:b/>
          <w:sz w:val="28"/>
          <w:szCs w:val="28"/>
        </w:rPr>
      </w:pPr>
    </w:p>
    <w:p w14:paraId="1C5E4A34" w14:textId="77777777" w:rsidR="00D612CA" w:rsidRPr="00335EA3" w:rsidRDefault="00D612CA" w:rsidP="00D612CA">
      <w:pPr>
        <w:rPr>
          <w:b/>
          <w:bCs/>
          <w:sz w:val="28"/>
          <w:szCs w:val="28"/>
        </w:rPr>
      </w:pPr>
      <w:r>
        <w:rPr>
          <w:b/>
          <w:sz w:val="28"/>
        </w:rPr>
        <w:t>Dementia Australia</w:t>
      </w:r>
      <w:r>
        <w:rPr>
          <w:b/>
          <w:sz w:val="28"/>
        </w:rPr>
        <w:t>（澳大利亚痴呆症协会）</w:t>
      </w:r>
    </w:p>
    <w:p w14:paraId="6851635D" w14:textId="7D0F8C55" w:rsidR="00D612CA" w:rsidRPr="00335EA3" w:rsidRDefault="00D612CA" w:rsidP="00D612CA">
      <w:pPr>
        <w:rPr>
          <w:sz w:val="28"/>
          <w:szCs w:val="28"/>
        </w:rPr>
      </w:pPr>
      <w:r>
        <w:rPr>
          <w:sz w:val="28"/>
        </w:rPr>
        <w:t>为患有痴呆症的澳大利亚人及其支持者提供信息和支持。</w:t>
      </w:r>
      <w:r>
        <w:rPr>
          <w:sz w:val="28"/>
        </w:rPr>
        <w:t xml:space="preserve"> </w:t>
      </w:r>
    </w:p>
    <w:p w14:paraId="155DC2A6" w14:textId="30EE484A" w:rsidR="00D612CA" w:rsidRPr="00335EA3" w:rsidRDefault="00D612CA" w:rsidP="00D612CA">
      <w:pPr>
        <w:rPr>
          <w:sz w:val="28"/>
          <w:szCs w:val="28"/>
        </w:rPr>
      </w:pPr>
      <w:r>
        <w:rPr>
          <w:b/>
          <w:sz w:val="28"/>
        </w:rPr>
        <w:t>电话</w:t>
      </w:r>
      <w:r>
        <w:rPr>
          <w:b/>
          <w:sz w:val="28"/>
        </w:rPr>
        <w:t>:</w:t>
      </w:r>
      <w:r>
        <w:rPr>
          <w:sz w:val="28"/>
        </w:rPr>
        <w:t xml:space="preserve"> 1800 100 500</w:t>
      </w:r>
    </w:p>
    <w:p w14:paraId="4901284E" w14:textId="5C5C7427" w:rsidR="00D612CA" w:rsidRPr="00320B13" w:rsidRDefault="00320B13" w:rsidP="00D612CA">
      <w:pPr>
        <w:rPr>
          <w:b/>
          <w:bCs/>
          <w:sz w:val="28"/>
          <w:szCs w:val="28"/>
        </w:rPr>
      </w:pPr>
      <w:r>
        <w:rPr>
          <w:b/>
          <w:sz w:val="28"/>
        </w:rPr>
        <w:t>网站</w:t>
      </w:r>
      <w:r>
        <w:rPr>
          <w:b/>
          <w:sz w:val="28"/>
        </w:rPr>
        <w:t xml:space="preserve">: </w:t>
      </w:r>
      <w:hyperlink r:id="rId23" w:history="1">
        <w:r>
          <w:rPr>
            <w:rStyle w:val="Hyperlink"/>
            <w:sz w:val="28"/>
          </w:rPr>
          <w:t>www.dementia.org.au</w:t>
        </w:r>
      </w:hyperlink>
      <w:r>
        <w:rPr>
          <w:b/>
          <w:sz w:val="28"/>
        </w:rPr>
        <w:t xml:space="preserve"> </w:t>
      </w:r>
    </w:p>
    <w:p w14:paraId="5C937C96" w14:textId="6564CA0B" w:rsidR="006B1766" w:rsidRPr="006B1766" w:rsidRDefault="006B1766" w:rsidP="006B1766">
      <w:pPr>
        <w:rPr>
          <w:b/>
          <w:bCs/>
          <w:sz w:val="28"/>
          <w:szCs w:val="28"/>
        </w:rPr>
      </w:pPr>
    </w:p>
    <w:p w14:paraId="211F638E" w14:textId="3E86644D" w:rsidR="006B1766" w:rsidRPr="006B1766" w:rsidRDefault="006B1766" w:rsidP="006B1766">
      <w:pPr>
        <w:rPr>
          <w:b/>
          <w:bCs/>
          <w:sz w:val="28"/>
          <w:szCs w:val="28"/>
        </w:rPr>
      </w:pPr>
      <w:r>
        <w:rPr>
          <w:b/>
          <w:sz w:val="28"/>
        </w:rPr>
        <w:t>Department of Families, Seniors, Disability Services and Child Safety</w:t>
      </w:r>
      <w:r>
        <w:rPr>
          <w:b/>
          <w:sz w:val="28"/>
        </w:rPr>
        <w:t>（昆士兰州家庭、长者、残疾服务和儿童安全部）</w:t>
      </w:r>
    </w:p>
    <w:p w14:paraId="1C6B7434" w14:textId="6C1E6710" w:rsidR="00D612CA" w:rsidRPr="00335EA3" w:rsidRDefault="00D612CA" w:rsidP="006B1766">
      <w:pPr>
        <w:rPr>
          <w:sz w:val="28"/>
          <w:szCs w:val="28"/>
        </w:rPr>
      </w:pPr>
      <w:r>
        <w:rPr>
          <w:sz w:val="28"/>
        </w:rPr>
        <w:t>为儿童和家庭、残疾人和老年人提供服务。</w:t>
      </w:r>
    </w:p>
    <w:p w14:paraId="6155A849" w14:textId="351C40EF" w:rsidR="00D612CA" w:rsidRDefault="00320B13" w:rsidP="00D612CA">
      <w:pPr>
        <w:rPr>
          <w:bCs/>
          <w:sz w:val="28"/>
          <w:szCs w:val="28"/>
        </w:rPr>
      </w:pPr>
      <w:r>
        <w:rPr>
          <w:b/>
          <w:sz w:val="28"/>
        </w:rPr>
        <w:t>网站</w:t>
      </w:r>
      <w:r>
        <w:rPr>
          <w:b/>
          <w:sz w:val="28"/>
        </w:rPr>
        <w:t xml:space="preserve">: </w:t>
      </w:r>
      <w:r w:rsidR="00870750" w:rsidRPr="00320B13">
        <w:rPr>
          <w:sz w:val="28"/>
          <w:szCs w:val="28"/>
        </w:rPr>
        <w:t xml:space="preserve"> </w:t>
      </w:r>
      <w:hyperlink r:id="rId24" w:history="1">
        <w:r>
          <w:rPr>
            <w:rStyle w:val="Hyperlink"/>
            <w:sz w:val="28"/>
          </w:rPr>
          <w:t>https://www.dcssds.qld.gov.au</w:t>
        </w:r>
      </w:hyperlink>
    </w:p>
    <w:p w14:paraId="6C9436D2" w14:textId="77777777" w:rsidR="001F0547" w:rsidRDefault="001F0547" w:rsidP="00D612CA">
      <w:pPr>
        <w:rPr>
          <w:sz w:val="28"/>
          <w:szCs w:val="28"/>
        </w:rPr>
      </w:pPr>
    </w:p>
    <w:p w14:paraId="76D0F820" w14:textId="77777777" w:rsidR="004C7F55" w:rsidRPr="00320B13" w:rsidRDefault="004C7F55" w:rsidP="00D612CA">
      <w:pPr>
        <w:rPr>
          <w:sz w:val="28"/>
          <w:szCs w:val="28"/>
        </w:rPr>
      </w:pPr>
    </w:p>
    <w:p w14:paraId="2E25D79B" w14:textId="305CC5D7" w:rsidR="00D612CA" w:rsidRPr="00335EA3" w:rsidRDefault="00D612CA" w:rsidP="00D612CA">
      <w:pPr>
        <w:rPr>
          <w:b/>
          <w:bCs/>
          <w:sz w:val="28"/>
          <w:szCs w:val="28"/>
        </w:rPr>
      </w:pPr>
      <w:r>
        <w:rPr>
          <w:b/>
          <w:sz w:val="28"/>
        </w:rPr>
        <w:lastRenderedPageBreak/>
        <w:t>Disability Services Commission</w:t>
      </w:r>
      <w:r>
        <w:rPr>
          <w:b/>
          <w:sz w:val="28"/>
        </w:rPr>
        <w:t>（维多利亚州残疾服务委员会）</w:t>
      </w:r>
    </w:p>
    <w:p w14:paraId="7CCD1C0A" w14:textId="77777777" w:rsidR="00D612CA" w:rsidRPr="00335EA3" w:rsidRDefault="00D612CA" w:rsidP="00D612CA">
      <w:pPr>
        <w:rPr>
          <w:sz w:val="28"/>
          <w:szCs w:val="28"/>
        </w:rPr>
      </w:pPr>
      <w:r>
        <w:rPr>
          <w:sz w:val="28"/>
        </w:rPr>
        <w:t>客户可以向委员会提供有关维多利亚州残疾服务的反馈意见。</w:t>
      </w:r>
    </w:p>
    <w:p w14:paraId="63B99774" w14:textId="43348172" w:rsidR="00D612CA" w:rsidRPr="00335EA3" w:rsidRDefault="00D612CA" w:rsidP="00D612CA">
      <w:pPr>
        <w:rPr>
          <w:b/>
          <w:sz w:val="28"/>
          <w:szCs w:val="28"/>
        </w:rPr>
      </w:pPr>
      <w:r>
        <w:rPr>
          <w:b/>
          <w:sz w:val="28"/>
        </w:rPr>
        <w:t>电话</w:t>
      </w:r>
      <w:r>
        <w:rPr>
          <w:b/>
          <w:sz w:val="28"/>
        </w:rPr>
        <w:t>:</w:t>
      </w:r>
      <w:r>
        <w:rPr>
          <w:sz w:val="28"/>
        </w:rPr>
        <w:t xml:space="preserve"> 1800 677 342</w:t>
      </w:r>
    </w:p>
    <w:p w14:paraId="61F425AA" w14:textId="017799F5" w:rsidR="00D612CA" w:rsidRPr="00320B13" w:rsidRDefault="00320B13" w:rsidP="00D612CA">
      <w:pPr>
        <w:rPr>
          <w:sz w:val="28"/>
          <w:szCs w:val="28"/>
        </w:rPr>
      </w:pPr>
      <w:r>
        <w:rPr>
          <w:b/>
          <w:sz w:val="28"/>
        </w:rPr>
        <w:t>网站</w:t>
      </w:r>
      <w:r>
        <w:rPr>
          <w:b/>
          <w:sz w:val="28"/>
        </w:rPr>
        <w:t xml:space="preserve">: </w:t>
      </w:r>
      <w:r w:rsidR="00870750" w:rsidRPr="00320B13">
        <w:rPr>
          <w:sz w:val="28"/>
          <w:szCs w:val="28"/>
        </w:rPr>
        <w:t xml:space="preserve"> </w:t>
      </w:r>
      <w:hyperlink r:id="rId25" w:history="1">
        <w:r>
          <w:rPr>
            <w:rStyle w:val="Hyperlink"/>
            <w:sz w:val="28"/>
          </w:rPr>
          <w:t>www.odsc.vic.gov.au</w:t>
        </w:r>
      </w:hyperlink>
    </w:p>
    <w:p w14:paraId="6D955E60" w14:textId="77777777" w:rsidR="00870750" w:rsidRPr="00335EA3" w:rsidRDefault="00870750" w:rsidP="00D612CA">
      <w:pPr>
        <w:rPr>
          <w:b/>
          <w:sz w:val="28"/>
          <w:szCs w:val="28"/>
        </w:rPr>
      </w:pPr>
    </w:p>
    <w:p w14:paraId="6E55D381" w14:textId="77777777" w:rsidR="00D612CA" w:rsidRPr="00335EA3" w:rsidRDefault="00D612CA" w:rsidP="00D612CA">
      <w:pPr>
        <w:rPr>
          <w:b/>
          <w:bCs/>
          <w:sz w:val="28"/>
          <w:szCs w:val="28"/>
        </w:rPr>
      </w:pPr>
      <w:r>
        <w:rPr>
          <w:b/>
          <w:sz w:val="28"/>
        </w:rPr>
        <w:t>Elder Abuse Concerns</w:t>
      </w:r>
      <w:r>
        <w:rPr>
          <w:b/>
          <w:sz w:val="28"/>
        </w:rPr>
        <w:t>（关注虐待老人问题）</w:t>
      </w:r>
    </w:p>
    <w:p w14:paraId="6D9FF984" w14:textId="536921AE" w:rsidR="00D612CA" w:rsidRPr="00335EA3" w:rsidRDefault="00D612CA" w:rsidP="00D612CA">
      <w:pPr>
        <w:rPr>
          <w:sz w:val="28"/>
          <w:szCs w:val="28"/>
        </w:rPr>
      </w:pPr>
      <w:r>
        <w:rPr>
          <w:sz w:val="28"/>
        </w:rPr>
        <w:t>每个州和地区都通过其网站提供有关虐待、虐待预防和有用联系方式的信息。</w:t>
      </w:r>
    </w:p>
    <w:p w14:paraId="2D342E52" w14:textId="033DF67E" w:rsidR="00D612CA" w:rsidRPr="00335EA3" w:rsidRDefault="00D612CA" w:rsidP="00D612CA">
      <w:pPr>
        <w:rPr>
          <w:b/>
          <w:sz w:val="28"/>
          <w:szCs w:val="28"/>
        </w:rPr>
      </w:pPr>
      <w:r>
        <w:rPr>
          <w:b/>
          <w:sz w:val="28"/>
        </w:rPr>
        <w:t>电话</w:t>
      </w:r>
      <w:r>
        <w:rPr>
          <w:b/>
          <w:sz w:val="28"/>
        </w:rPr>
        <w:t>:</w:t>
      </w:r>
      <w:r>
        <w:rPr>
          <w:sz w:val="28"/>
        </w:rPr>
        <w:t xml:space="preserve"> 1800 353 374</w:t>
      </w:r>
    </w:p>
    <w:p w14:paraId="45E1D2E2" w14:textId="457A1444" w:rsidR="00D612CA" w:rsidRPr="00320B13" w:rsidRDefault="00320B13" w:rsidP="00D612CA">
      <w:pPr>
        <w:rPr>
          <w:b/>
          <w:bCs/>
          <w:sz w:val="28"/>
          <w:szCs w:val="28"/>
        </w:rPr>
      </w:pPr>
      <w:r>
        <w:rPr>
          <w:b/>
          <w:sz w:val="28"/>
        </w:rPr>
        <w:t>网站</w:t>
      </w:r>
      <w:r>
        <w:rPr>
          <w:b/>
          <w:sz w:val="28"/>
        </w:rPr>
        <w:t xml:space="preserve">: </w:t>
      </w:r>
      <w:hyperlink r:id="rId26" w:history="1">
        <w:r>
          <w:rPr>
            <w:rStyle w:val="Hyperlink"/>
            <w:sz w:val="28"/>
          </w:rPr>
          <w:t>www.humanrights.gov.au/elderabuse</w:t>
        </w:r>
      </w:hyperlink>
      <w:r>
        <w:rPr>
          <w:b/>
          <w:sz w:val="28"/>
        </w:rPr>
        <w:t xml:space="preserve"> </w:t>
      </w:r>
    </w:p>
    <w:p w14:paraId="0795E1DD" w14:textId="77777777" w:rsidR="00870750" w:rsidRPr="00335EA3" w:rsidRDefault="00870750" w:rsidP="00D612CA">
      <w:pPr>
        <w:rPr>
          <w:sz w:val="28"/>
          <w:szCs w:val="28"/>
        </w:rPr>
      </w:pPr>
    </w:p>
    <w:p w14:paraId="42AB8925" w14:textId="68286DE3" w:rsidR="00D612CA" w:rsidRPr="00335EA3" w:rsidRDefault="00D612CA" w:rsidP="00D612CA">
      <w:pPr>
        <w:rPr>
          <w:b/>
          <w:bCs/>
          <w:sz w:val="28"/>
          <w:szCs w:val="28"/>
        </w:rPr>
      </w:pPr>
      <w:r>
        <w:rPr>
          <w:b/>
          <w:sz w:val="28"/>
        </w:rPr>
        <w:t>Health and Disability Services Complaints Office</w:t>
      </w:r>
      <w:r>
        <w:rPr>
          <w:b/>
          <w:sz w:val="28"/>
        </w:rPr>
        <w:t>（西澳州健康和残疾服务投诉处）</w:t>
      </w:r>
    </w:p>
    <w:p w14:paraId="49B91F0A" w14:textId="77777777" w:rsidR="00D612CA" w:rsidRPr="00335EA3" w:rsidRDefault="00D612CA" w:rsidP="00D612CA">
      <w:pPr>
        <w:rPr>
          <w:sz w:val="28"/>
          <w:szCs w:val="28"/>
        </w:rPr>
      </w:pPr>
      <w:r>
        <w:rPr>
          <w:sz w:val="28"/>
        </w:rPr>
        <w:t>客户可以向该处提供有关西澳残疾服务的反馈意见。</w:t>
      </w:r>
    </w:p>
    <w:p w14:paraId="5DE8B13A" w14:textId="03D77107" w:rsidR="00D612CA" w:rsidRPr="00335EA3" w:rsidRDefault="00D612CA" w:rsidP="00D612CA">
      <w:pPr>
        <w:rPr>
          <w:b/>
          <w:sz w:val="28"/>
          <w:szCs w:val="28"/>
        </w:rPr>
      </w:pPr>
      <w:r>
        <w:rPr>
          <w:b/>
          <w:sz w:val="28"/>
        </w:rPr>
        <w:t>电话</w:t>
      </w:r>
      <w:r>
        <w:rPr>
          <w:b/>
          <w:sz w:val="28"/>
        </w:rPr>
        <w:t>:</w:t>
      </w:r>
      <w:r>
        <w:rPr>
          <w:sz w:val="28"/>
        </w:rPr>
        <w:t xml:space="preserve"> 1800 813 583</w:t>
      </w:r>
    </w:p>
    <w:p w14:paraId="42E3DBCE" w14:textId="4528D852" w:rsidR="00D612CA" w:rsidRPr="00320B13" w:rsidRDefault="00320B13" w:rsidP="00D612CA">
      <w:pPr>
        <w:rPr>
          <w:sz w:val="28"/>
          <w:szCs w:val="28"/>
        </w:rPr>
      </w:pPr>
      <w:r>
        <w:rPr>
          <w:b/>
          <w:sz w:val="28"/>
        </w:rPr>
        <w:t>网站</w:t>
      </w:r>
      <w:r>
        <w:rPr>
          <w:b/>
          <w:sz w:val="28"/>
        </w:rPr>
        <w:t xml:space="preserve">: </w:t>
      </w:r>
      <w:r w:rsidR="00870750" w:rsidRPr="00320B13">
        <w:rPr>
          <w:sz w:val="28"/>
          <w:szCs w:val="28"/>
        </w:rPr>
        <w:t xml:space="preserve"> </w:t>
      </w:r>
      <w:hyperlink r:id="rId27" w:history="1">
        <w:r>
          <w:rPr>
            <w:rStyle w:val="Hyperlink"/>
            <w:sz w:val="28"/>
          </w:rPr>
          <w:t>www.hadsco.wa.gov.au</w:t>
        </w:r>
      </w:hyperlink>
    </w:p>
    <w:p w14:paraId="08AB69DD" w14:textId="77777777" w:rsidR="00870750" w:rsidRPr="00335EA3" w:rsidRDefault="00870750" w:rsidP="00D612CA">
      <w:pPr>
        <w:rPr>
          <w:sz w:val="28"/>
          <w:szCs w:val="28"/>
        </w:rPr>
      </w:pPr>
    </w:p>
    <w:p w14:paraId="3A745098" w14:textId="7599F974" w:rsidR="00D612CA" w:rsidRPr="00335EA3" w:rsidRDefault="00D612CA" w:rsidP="00D612CA">
      <w:pPr>
        <w:rPr>
          <w:b/>
          <w:bCs/>
          <w:sz w:val="28"/>
          <w:szCs w:val="28"/>
        </w:rPr>
      </w:pPr>
      <w:r>
        <w:rPr>
          <w:b/>
          <w:sz w:val="28"/>
        </w:rPr>
        <w:t>My Aged Care</w:t>
      </w:r>
      <w:r>
        <w:rPr>
          <w:b/>
          <w:sz w:val="28"/>
        </w:rPr>
        <w:t>（我的养老护理，简称</w:t>
      </w:r>
      <w:r>
        <w:rPr>
          <w:b/>
          <w:sz w:val="28"/>
        </w:rPr>
        <w:t>MAC</w:t>
      </w:r>
      <w:r>
        <w:rPr>
          <w:b/>
          <w:sz w:val="28"/>
        </w:rPr>
        <w:t>）</w:t>
      </w:r>
      <w:r>
        <w:rPr>
          <w:b/>
          <w:sz w:val="28"/>
        </w:rPr>
        <w:t xml:space="preserve"> </w:t>
      </w:r>
    </w:p>
    <w:p w14:paraId="1B449A22" w14:textId="064527F7" w:rsidR="00D612CA" w:rsidRPr="00335EA3" w:rsidRDefault="00FA0753" w:rsidP="00D612CA">
      <w:pPr>
        <w:rPr>
          <w:sz w:val="28"/>
          <w:szCs w:val="28"/>
        </w:rPr>
      </w:pPr>
      <w:r>
        <w:rPr>
          <w:sz w:val="28"/>
        </w:rPr>
        <w:t>年满</w:t>
      </w:r>
      <w:r>
        <w:rPr>
          <w:sz w:val="28"/>
        </w:rPr>
        <w:t>65</w:t>
      </w:r>
      <w:r>
        <w:rPr>
          <w:sz w:val="28"/>
        </w:rPr>
        <w:t>岁的澳大利亚居民获取养老服务和信息的门户网站。您也可以在此投诉养老服务。</w:t>
      </w:r>
      <w:r>
        <w:rPr>
          <w:sz w:val="28"/>
        </w:rPr>
        <w:t xml:space="preserve"> </w:t>
      </w:r>
    </w:p>
    <w:p w14:paraId="31D9C5B2" w14:textId="775C3B11" w:rsidR="00D612CA" w:rsidRPr="00335EA3" w:rsidRDefault="00D612CA" w:rsidP="00D612CA">
      <w:pPr>
        <w:rPr>
          <w:b/>
          <w:sz w:val="28"/>
          <w:szCs w:val="28"/>
        </w:rPr>
      </w:pPr>
      <w:r>
        <w:rPr>
          <w:b/>
          <w:sz w:val="28"/>
        </w:rPr>
        <w:t>电话</w:t>
      </w:r>
      <w:r>
        <w:rPr>
          <w:b/>
          <w:sz w:val="28"/>
        </w:rPr>
        <w:t>:</w:t>
      </w:r>
      <w:r>
        <w:rPr>
          <w:sz w:val="28"/>
        </w:rPr>
        <w:t xml:space="preserve"> 1800 200 422</w:t>
      </w:r>
    </w:p>
    <w:p w14:paraId="0A82121D" w14:textId="15882B7C" w:rsidR="00D612CA" w:rsidRPr="00320B13" w:rsidRDefault="008555CF" w:rsidP="00D612CA">
      <w:pPr>
        <w:rPr>
          <w:sz w:val="28"/>
          <w:szCs w:val="28"/>
        </w:rPr>
      </w:pPr>
      <w:r>
        <w:rPr>
          <w:b/>
          <w:sz w:val="28"/>
        </w:rPr>
        <w:t>网站</w:t>
      </w:r>
      <w:r>
        <w:rPr>
          <w:b/>
          <w:sz w:val="28"/>
        </w:rPr>
        <w:t xml:space="preserve">: </w:t>
      </w:r>
      <w:r w:rsidR="00D612CA" w:rsidRPr="00335EA3">
        <w:rPr>
          <w:sz w:val="28"/>
          <w:szCs w:val="28"/>
        </w:rPr>
        <w:t xml:space="preserve"> </w:t>
      </w:r>
      <w:hyperlink r:id="rId28" w:history="1">
        <w:r>
          <w:rPr>
            <w:rStyle w:val="Hyperlink"/>
            <w:sz w:val="28"/>
          </w:rPr>
          <w:t>www.myagedcare.gov.au</w:t>
        </w:r>
      </w:hyperlink>
    </w:p>
    <w:p w14:paraId="79C44A73" w14:textId="77777777" w:rsidR="00870750" w:rsidRPr="00335EA3" w:rsidRDefault="00870750" w:rsidP="00D612CA">
      <w:pPr>
        <w:rPr>
          <w:b/>
          <w:sz w:val="28"/>
          <w:szCs w:val="28"/>
        </w:rPr>
      </w:pPr>
    </w:p>
    <w:p w14:paraId="3AFD8AD9" w14:textId="77777777" w:rsidR="00D612CA" w:rsidRPr="00335EA3" w:rsidRDefault="00D612CA" w:rsidP="00D612CA">
      <w:pPr>
        <w:rPr>
          <w:b/>
          <w:bCs/>
          <w:sz w:val="28"/>
          <w:szCs w:val="28"/>
        </w:rPr>
      </w:pPr>
      <w:r>
        <w:rPr>
          <w:b/>
          <w:sz w:val="28"/>
        </w:rPr>
        <w:t>National Disability Abuse and Neglect Hotline</w:t>
      </w:r>
      <w:r>
        <w:rPr>
          <w:b/>
          <w:sz w:val="28"/>
        </w:rPr>
        <w:t>（全国残疾虐待和忽视热线）</w:t>
      </w:r>
    </w:p>
    <w:p w14:paraId="2BC47608" w14:textId="77777777" w:rsidR="00D612CA" w:rsidRPr="00335EA3" w:rsidRDefault="00D612CA" w:rsidP="00D612CA">
      <w:pPr>
        <w:rPr>
          <w:sz w:val="28"/>
          <w:szCs w:val="28"/>
        </w:rPr>
      </w:pPr>
      <w:r>
        <w:rPr>
          <w:sz w:val="28"/>
        </w:rPr>
        <w:t>澳大利亚全国电话热线，用于举报使用政府资助服务的残疾人受到虐待和忽视的情况。</w:t>
      </w:r>
    </w:p>
    <w:p w14:paraId="2AF0EA86" w14:textId="5B1B4BED" w:rsidR="00D612CA" w:rsidRPr="00335EA3" w:rsidRDefault="00320B13" w:rsidP="00D612CA">
      <w:pPr>
        <w:rPr>
          <w:b/>
          <w:sz w:val="28"/>
          <w:szCs w:val="28"/>
        </w:rPr>
      </w:pPr>
      <w:r>
        <w:rPr>
          <w:b/>
          <w:sz w:val="28"/>
        </w:rPr>
        <w:t>电话</w:t>
      </w:r>
      <w:r>
        <w:rPr>
          <w:b/>
          <w:sz w:val="28"/>
        </w:rPr>
        <w:t>:</w:t>
      </w:r>
      <w:r>
        <w:rPr>
          <w:sz w:val="28"/>
        </w:rPr>
        <w:t xml:space="preserve"> 1800 880 052</w:t>
      </w:r>
    </w:p>
    <w:p w14:paraId="7761D372" w14:textId="06A8C496" w:rsidR="00D612CA" w:rsidRPr="00320B13" w:rsidRDefault="00D612CA" w:rsidP="00D612CA">
      <w:pPr>
        <w:rPr>
          <w:sz w:val="28"/>
          <w:szCs w:val="28"/>
        </w:rPr>
      </w:pPr>
      <w:r>
        <w:rPr>
          <w:b/>
          <w:sz w:val="28"/>
        </w:rPr>
        <w:t>网站</w:t>
      </w:r>
      <w:r>
        <w:rPr>
          <w:b/>
          <w:sz w:val="28"/>
        </w:rPr>
        <w:t xml:space="preserve">: </w:t>
      </w:r>
      <w:r w:rsidR="00870750" w:rsidRPr="00320B13">
        <w:rPr>
          <w:sz w:val="28"/>
          <w:szCs w:val="28"/>
        </w:rPr>
        <w:t xml:space="preserve"> </w:t>
      </w:r>
      <w:hyperlink r:id="rId29" w:history="1">
        <w:r>
          <w:rPr>
            <w:rStyle w:val="Hyperlink"/>
            <w:sz w:val="28"/>
          </w:rPr>
          <w:t>www.jobaccess.gov.au/complaints/hotline</w:t>
        </w:r>
      </w:hyperlink>
    </w:p>
    <w:p w14:paraId="44590993" w14:textId="77777777" w:rsidR="00870750" w:rsidRPr="00335EA3" w:rsidRDefault="00870750" w:rsidP="00D612CA">
      <w:pPr>
        <w:rPr>
          <w:sz w:val="28"/>
          <w:szCs w:val="28"/>
        </w:rPr>
      </w:pPr>
    </w:p>
    <w:p w14:paraId="7EF9A22A" w14:textId="4D5B1BCD" w:rsidR="00D612CA" w:rsidRPr="00335EA3" w:rsidRDefault="00D612CA" w:rsidP="00D612CA">
      <w:pPr>
        <w:rPr>
          <w:b/>
          <w:bCs/>
          <w:sz w:val="28"/>
          <w:szCs w:val="28"/>
        </w:rPr>
      </w:pPr>
      <w:r>
        <w:rPr>
          <w:b/>
          <w:sz w:val="28"/>
        </w:rPr>
        <w:t>National Disability Insurance Scheme</w:t>
      </w:r>
      <w:r>
        <w:rPr>
          <w:b/>
          <w:sz w:val="28"/>
        </w:rPr>
        <w:t>（全国残疾保险计划，简称</w:t>
      </w:r>
      <w:r>
        <w:rPr>
          <w:b/>
          <w:sz w:val="28"/>
        </w:rPr>
        <w:t>NDIS</w:t>
      </w:r>
      <w:r>
        <w:rPr>
          <w:b/>
          <w:sz w:val="28"/>
        </w:rPr>
        <w:t>）</w:t>
      </w:r>
    </w:p>
    <w:p w14:paraId="49CF18DF" w14:textId="474657AB" w:rsidR="00D612CA" w:rsidRPr="00335EA3" w:rsidRDefault="00D612CA" w:rsidP="00D612CA">
      <w:pPr>
        <w:rPr>
          <w:sz w:val="28"/>
          <w:szCs w:val="28"/>
        </w:rPr>
      </w:pPr>
      <w:r>
        <w:rPr>
          <w:sz w:val="28"/>
        </w:rPr>
        <w:t>该计划旨在确保</w:t>
      </w:r>
      <w:r>
        <w:rPr>
          <w:sz w:val="28"/>
        </w:rPr>
        <w:t xml:space="preserve"> 65 </w:t>
      </w:r>
      <w:r>
        <w:rPr>
          <w:sz w:val="28"/>
        </w:rPr>
        <w:t>岁以下的残疾人获得所需的支持，由国家残疾保险机构</w:t>
      </w:r>
      <w:r>
        <w:rPr>
          <w:sz w:val="28"/>
        </w:rPr>
        <w:t xml:space="preserve"> (NDIA) </w:t>
      </w:r>
      <w:r>
        <w:rPr>
          <w:sz w:val="28"/>
        </w:rPr>
        <w:t>实施。</w:t>
      </w:r>
    </w:p>
    <w:p w14:paraId="28FA0758" w14:textId="3C667818" w:rsidR="00D612CA" w:rsidRPr="00335EA3" w:rsidRDefault="00D612CA" w:rsidP="00D612CA">
      <w:pPr>
        <w:rPr>
          <w:b/>
          <w:sz w:val="28"/>
          <w:szCs w:val="28"/>
        </w:rPr>
      </w:pPr>
      <w:r>
        <w:rPr>
          <w:b/>
          <w:sz w:val="28"/>
        </w:rPr>
        <w:t>电话</w:t>
      </w:r>
      <w:r>
        <w:rPr>
          <w:b/>
          <w:sz w:val="28"/>
        </w:rPr>
        <w:t>:</w:t>
      </w:r>
      <w:r>
        <w:rPr>
          <w:sz w:val="28"/>
        </w:rPr>
        <w:t xml:space="preserve"> 1800 800 110</w:t>
      </w:r>
    </w:p>
    <w:p w14:paraId="4C0090D6" w14:textId="40D23DB6" w:rsidR="00D612CA" w:rsidRDefault="00320B13" w:rsidP="3190FE1C">
      <w:r>
        <w:rPr>
          <w:b/>
          <w:sz w:val="28"/>
        </w:rPr>
        <w:t>网站</w:t>
      </w:r>
      <w:r>
        <w:rPr>
          <w:b/>
          <w:sz w:val="28"/>
        </w:rPr>
        <w:t xml:space="preserve">: </w:t>
      </w:r>
      <w:hyperlink r:id="rId30">
        <w:r>
          <w:rPr>
            <w:rStyle w:val="Hyperlink"/>
            <w:sz w:val="28"/>
          </w:rPr>
          <w:t>www.ndis.gov.au</w:t>
        </w:r>
      </w:hyperlink>
    </w:p>
    <w:p w14:paraId="489ED154" w14:textId="77777777" w:rsidR="004C7F55" w:rsidRDefault="004C7F55" w:rsidP="3190FE1C"/>
    <w:p w14:paraId="6F10F10E" w14:textId="77777777" w:rsidR="004C7F55" w:rsidRPr="00335EA3" w:rsidRDefault="004C7F55" w:rsidP="3190FE1C">
      <w:pPr>
        <w:rPr>
          <w:b/>
          <w:bCs/>
          <w:sz w:val="28"/>
          <w:szCs w:val="28"/>
        </w:rPr>
      </w:pPr>
    </w:p>
    <w:p w14:paraId="2BC78D98" w14:textId="5611253D" w:rsidR="00D612CA" w:rsidRPr="00335EA3" w:rsidRDefault="00D612CA" w:rsidP="00D612CA">
      <w:pPr>
        <w:rPr>
          <w:b/>
          <w:bCs/>
          <w:sz w:val="28"/>
          <w:szCs w:val="28"/>
        </w:rPr>
      </w:pPr>
      <w:r>
        <w:rPr>
          <w:b/>
          <w:sz w:val="28"/>
        </w:rPr>
        <w:lastRenderedPageBreak/>
        <w:t>NDIS Quality and Safeguards Commission</w:t>
      </w:r>
      <w:r>
        <w:rPr>
          <w:b/>
          <w:sz w:val="28"/>
        </w:rPr>
        <w:t>（</w:t>
      </w:r>
      <w:r>
        <w:rPr>
          <w:b/>
          <w:sz w:val="28"/>
        </w:rPr>
        <w:t>NDIS</w:t>
      </w:r>
      <w:r>
        <w:rPr>
          <w:b/>
          <w:sz w:val="28"/>
        </w:rPr>
        <w:t>质量和保障委员会）</w:t>
      </w:r>
    </w:p>
    <w:p w14:paraId="218FD185" w14:textId="77777777" w:rsidR="00D612CA" w:rsidRPr="00335EA3" w:rsidRDefault="00D612CA" w:rsidP="00D612CA">
      <w:pPr>
        <w:rPr>
          <w:sz w:val="28"/>
          <w:szCs w:val="28"/>
        </w:rPr>
      </w:pPr>
      <w:r>
        <w:rPr>
          <w:sz w:val="28"/>
        </w:rPr>
        <w:t>致力于提升</w:t>
      </w:r>
      <w:r>
        <w:rPr>
          <w:sz w:val="28"/>
        </w:rPr>
        <w:t xml:space="preserve"> NDIS </w:t>
      </w:r>
      <w:r>
        <w:rPr>
          <w:sz w:val="28"/>
        </w:rPr>
        <w:t>服务和支持质量与安全的独立机构。可以向</w:t>
      </w:r>
      <w:r>
        <w:rPr>
          <w:sz w:val="28"/>
        </w:rPr>
        <w:t xml:space="preserve"> NDIS </w:t>
      </w:r>
      <w:r>
        <w:rPr>
          <w:sz w:val="28"/>
        </w:rPr>
        <w:t>委员会提出投诉。</w:t>
      </w:r>
    </w:p>
    <w:p w14:paraId="256591DE" w14:textId="3B7E3162" w:rsidR="00D612CA" w:rsidRPr="00335EA3" w:rsidRDefault="00D612CA" w:rsidP="00D612CA">
      <w:pPr>
        <w:rPr>
          <w:b/>
          <w:sz w:val="28"/>
          <w:szCs w:val="28"/>
        </w:rPr>
      </w:pPr>
      <w:r>
        <w:rPr>
          <w:b/>
          <w:sz w:val="28"/>
        </w:rPr>
        <w:t>电话</w:t>
      </w:r>
      <w:r>
        <w:rPr>
          <w:b/>
          <w:sz w:val="28"/>
        </w:rPr>
        <w:t>:</w:t>
      </w:r>
      <w:r>
        <w:rPr>
          <w:sz w:val="28"/>
        </w:rPr>
        <w:t xml:space="preserve"> 1800 035 544</w:t>
      </w:r>
    </w:p>
    <w:p w14:paraId="4499AE1E" w14:textId="4CF4ED87" w:rsidR="00D612CA" w:rsidRPr="00320B13" w:rsidRDefault="00320B13" w:rsidP="00D612CA">
      <w:pPr>
        <w:rPr>
          <w:sz w:val="28"/>
          <w:szCs w:val="28"/>
        </w:rPr>
      </w:pPr>
      <w:r>
        <w:rPr>
          <w:b/>
          <w:sz w:val="28"/>
        </w:rPr>
        <w:t>网站</w:t>
      </w:r>
      <w:r>
        <w:rPr>
          <w:b/>
          <w:sz w:val="28"/>
        </w:rPr>
        <w:t xml:space="preserve">: </w:t>
      </w:r>
      <w:r w:rsidR="00870750" w:rsidRPr="00320B13">
        <w:rPr>
          <w:sz w:val="28"/>
          <w:szCs w:val="28"/>
        </w:rPr>
        <w:t xml:space="preserve"> </w:t>
      </w:r>
      <w:hyperlink r:id="rId31" w:history="1">
        <w:r>
          <w:rPr>
            <w:rStyle w:val="Hyperlink"/>
            <w:sz w:val="28"/>
          </w:rPr>
          <w:t>www.ndiscommission.gov.au</w:t>
        </w:r>
      </w:hyperlink>
    </w:p>
    <w:p w14:paraId="3959C159" w14:textId="77777777" w:rsidR="00870750" w:rsidRPr="00335EA3" w:rsidRDefault="00870750" w:rsidP="00D612CA">
      <w:pPr>
        <w:rPr>
          <w:sz w:val="28"/>
          <w:szCs w:val="28"/>
        </w:rPr>
      </w:pPr>
    </w:p>
    <w:p w14:paraId="5F614C58" w14:textId="2E95C0FD" w:rsidR="00B91CC4" w:rsidRDefault="00B91CC4" w:rsidP="00D612CA">
      <w:pPr>
        <w:rPr>
          <w:b/>
          <w:bCs/>
          <w:sz w:val="28"/>
          <w:szCs w:val="28"/>
        </w:rPr>
      </w:pPr>
      <w:r>
        <w:rPr>
          <w:b/>
          <w:sz w:val="28"/>
        </w:rPr>
        <w:t>Office of the Public Advocate</w:t>
      </w:r>
      <w:r>
        <w:rPr>
          <w:b/>
          <w:sz w:val="28"/>
        </w:rPr>
        <w:t>（维多利亚州公共代言处）</w:t>
      </w:r>
    </w:p>
    <w:p w14:paraId="20C99FD7" w14:textId="03DE8311" w:rsidR="00B91CC4" w:rsidRDefault="001B24D1" w:rsidP="00D612CA">
      <w:pPr>
        <w:rPr>
          <w:sz w:val="28"/>
          <w:szCs w:val="28"/>
        </w:rPr>
      </w:pPr>
      <w:r>
        <w:rPr>
          <w:sz w:val="28"/>
        </w:rPr>
        <w:t>公共代言人是独立的法定官员，拥有相当大的立法权，可以促进和维护残疾人的权利和利益。</w:t>
      </w:r>
    </w:p>
    <w:p w14:paraId="304E8290" w14:textId="2B1B742D" w:rsidR="001B24D1" w:rsidRDefault="00E550FE" w:rsidP="00D612CA">
      <w:pPr>
        <w:rPr>
          <w:sz w:val="28"/>
          <w:szCs w:val="28"/>
        </w:rPr>
      </w:pPr>
      <w:r>
        <w:rPr>
          <w:b/>
          <w:sz w:val="28"/>
        </w:rPr>
        <w:t>电话</w:t>
      </w:r>
      <w:r>
        <w:rPr>
          <w:b/>
          <w:sz w:val="28"/>
        </w:rPr>
        <w:t xml:space="preserve">: </w:t>
      </w:r>
      <w:r w:rsidRPr="00E550FE">
        <w:rPr>
          <w:sz w:val="28"/>
          <w:szCs w:val="28"/>
        </w:rPr>
        <w:t>1300 309 337</w:t>
      </w:r>
    </w:p>
    <w:p w14:paraId="3C473AF5" w14:textId="4FD8DF30" w:rsidR="00E550FE" w:rsidRPr="00E550FE" w:rsidRDefault="00E550FE" w:rsidP="00D612CA">
      <w:pPr>
        <w:rPr>
          <w:bCs/>
          <w:sz w:val="28"/>
          <w:szCs w:val="28"/>
        </w:rPr>
      </w:pPr>
      <w:r>
        <w:rPr>
          <w:b/>
          <w:sz w:val="28"/>
        </w:rPr>
        <w:t>网站</w:t>
      </w:r>
      <w:r>
        <w:rPr>
          <w:b/>
          <w:sz w:val="28"/>
        </w:rPr>
        <w:t xml:space="preserve">: </w:t>
      </w:r>
      <w:hyperlink r:id="rId32" w:history="1">
        <w:r>
          <w:rPr>
            <w:rStyle w:val="Hyperlink"/>
            <w:sz w:val="28"/>
          </w:rPr>
          <w:t>www.publicadvocate.vic.gov.au</w:t>
        </w:r>
      </w:hyperlink>
      <w:r w:rsidR="00B62BBE">
        <w:rPr>
          <w:bCs/>
          <w:sz w:val="28"/>
          <w:szCs w:val="28"/>
        </w:rPr>
        <w:t xml:space="preserve"> </w:t>
      </w:r>
    </w:p>
    <w:p w14:paraId="29A5D34B" w14:textId="77777777" w:rsidR="00E550FE" w:rsidRPr="00E550FE" w:rsidRDefault="00E550FE" w:rsidP="00D612CA">
      <w:pPr>
        <w:rPr>
          <w:b/>
          <w:bCs/>
          <w:sz w:val="28"/>
          <w:szCs w:val="28"/>
        </w:rPr>
      </w:pPr>
    </w:p>
    <w:p w14:paraId="56B97EC7" w14:textId="1366874D" w:rsidR="00D612CA" w:rsidRPr="00335EA3" w:rsidRDefault="00D612CA" w:rsidP="00D612CA">
      <w:pPr>
        <w:rPr>
          <w:b/>
          <w:bCs/>
          <w:sz w:val="28"/>
          <w:szCs w:val="28"/>
        </w:rPr>
      </w:pPr>
      <w:r>
        <w:rPr>
          <w:b/>
          <w:sz w:val="28"/>
        </w:rPr>
        <w:t>Office of the Public Guardian</w:t>
      </w:r>
      <w:r>
        <w:rPr>
          <w:b/>
          <w:sz w:val="28"/>
        </w:rPr>
        <w:t>（昆士兰州公共监护人办公室）</w:t>
      </w:r>
    </w:p>
    <w:p w14:paraId="254175E1" w14:textId="203CC441" w:rsidR="00D612CA" w:rsidRPr="00335EA3" w:rsidRDefault="00D612CA" w:rsidP="00D612CA">
      <w:pPr>
        <w:rPr>
          <w:sz w:val="28"/>
          <w:szCs w:val="28"/>
        </w:rPr>
      </w:pPr>
      <w:r>
        <w:rPr>
          <w:sz w:val="28"/>
        </w:rPr>
        <w:t>为保护决策能力有限的成年人以及儿童保护系统中的儿童和青少年的权利、利益和福祉而设立的独立法定机构。</w:t>
      </w:r>
    </w:p>
    <w:p w14:paraId="5B540D8E" w14:textId="32844944" w:rsidR="00D612CA" w:rsidRPr="00335EA3" w:rsidRDefault="00D612CA" w:rsidP="00D612CA">
      <w:pPr>
        <w:rPr>
          <w:b/>
          <w:sz w:val="28"/>
          <w:szCs w:val="28"/>
        </w:rPr>
      </w:pPr>
      <w:r>
        <w:rPr>
          <w:b/>
          <w:sz w:val="28"/>
        </w:rPr>
        <w:t>电话</w:t>
      </w:r>
      <w:r>
        <w:rPr>
          <w:sz w:val="28"/>
        </w:rPr>
        <w:t>: 1300 653 187</w:t>
      </w:r>
    </w:p>
    <w:p w14:paraId="4298F21A" w14:textId="421BC865" w:rsidR="00D612CA" w:rsidRPr="00320B13" w:rsidRDefault="00320B13" w:rsidP="00D612CA">
      <w:pPr>
        <w:rPr>
          <w:sz w:val="28"/>
          <w:szCs w:val="28"/>
        </w:rPr>
      </w:pPr>
      <w:r>
        <w:rPr>
          <w:b/>
          <w:sz w:val="28"/>
        </w:rPr>
        <w:t>网站</w:t>
      </w:r>
      <w:r>
        <w:rPr>
          <w:b/>
          <w:sz w:val="28"/>
        </w:rPr>
        <w:t xml:space="preserve">: </w:t>
      </w:r>
      <w:r w:rsidR="00870750" w:rsidRPr="00320B13">
        <w:rPr>
          <w:sz w:val="28"/>
          <w:szCs w:val="28"/>
        </w:rPr>
        <w:t xml:space="preserve"> </w:t>
      </w:r>
      <w:hyperlink r:id="rId33" w:history="1">
        <w:r>
          <w:rPr>
            <w:rStyle w:val="Hyperlink"/>
            <w:sz w:val="28"/>
          </w:rPr>
          <w:t>www.publicguardian.qld.gov.au</w:t>
        </w:r>
      </w:hyperlink>
    </w:p>
    <w:p w14:paraId="64878948" w14:textId="77777777" w:rsidR="00870750" w:rsidRPr="00335EA3" w:rsidRDefault="00870750" w:rsidP="00D612CA">
      <w:pPr>
        <w:rPr>
          <w:b/>
          <w:bCs/>
          <w:sz w:val="28"/>
          <w:szCs w:val="28"/>
        </w:rPr>
      </w:pPr>
    </w:p>
    <w:p w14:paraId="008CB068" w14:textId="77777777" w:rsidR="00D612CA" w:rsidRPr="00335EA3" w:rsidRDefault="00D612CA" w:rsidP="00D612CA">
      <w:pPr>
        <w:rPr>
          <w:b/>
          <w:bCs/>
          <w:sz w:val="28"/>
          <w:szCs w:val="28"/>
        </w:rPr>
      </w:pPr>
      <w:r>
        <w:rPr>
          <w:b/>
          <w:sz w:val="28"/>
        </w:rPr>
        <w:t>Older Persons Advocacy Network</w:t>
      </w:r>
      <w:r>
        <w:rPr>
          <w:b/>
          <w:sz w:val="28"/>
        </w:rPr>
        <w:t>（老年人声援网，简称</w:t>
      </w:r>
      <w:r>
        <w:rPr>
          <w:b/>
          <w:sz w:val="28"/>
        </w:rPr>
        <w:t>OPAN</w:t>
      </w:r>
      <w:r>
        <w:rPr>
          <w:b/>
          <w:sz w:val="28"/>
        </w:rPr>
        <w:t>）</w:t>
      </w:r>
    </w:p>
    <w:p w14:paraId="30583AE8" w14:textId="77777777" w:rsidR="00D612CA" w:rsidRPr="00335EA3" w:rsidRDefault="00D612CA" w:rsidP="00D612CA">
      <w:pPr>
        <w:rPr>
          <w:sz w:val="28"/>
          <w:szCs w:val="28"/>
        </w:rPr>
      </w:pPr>
      <w:r>
        <w:rPr>
          <w:sz w:val="28"/>
        </w:rPr>
        <w:t>这是一项免费、独立且保密的服务，支持老年人及其代表提出和解决与养老服务有关的问题。</w:t>
      </w:r>
    </w:p>
    <w:p w14:paraId="43D8A7CE" w14:textId="4ACB50FF" w:rsidR="00D612CA" w:rsidRPr="00335EA3" w:rsidRDefault="00D612CA" w:rsidP="00D612CA">
      <w:pPr>
        <w:rPr>
          <w:b/>
          <w:sz w:val="28"/>
          <w:szCs w:val="28"/>
        </w:rPr>
      </w:pPr>
      <w:r>
        <w:rPr>
          <w:b/>
          <w:sz w:val="28"/>
        </w:rPr>
        <w:t>电话</w:t>
      </w:r>
      <w:r>
        <w:rPr>
          <w:b/>
          <w:sz w:val="28"/>
        </w:rPr>
        <w:t>:</w:t>
      </w:r>
      <w:r>
        <w:rPr>
          <w:sz w:val="28"/>
        </w:rPr>
        <w:t xml:space="preserve"> 1800 700 600</w:t>
      </w:r>
    </w:p>
    <w:p w14:paraId="69AA60CA" w14:textId="3FD9F9DF" w:rsidR="00D612CA" w:rsidRDefault="00320B13" w:rsidP="00D612CA">
      <w:r>
        <w:rPr>
          <w:b/>
          <w:sz w:val="28"/>
        </w:rPr>
        <w:t>网站</w:t>
      </w:r>
      <w:r>
        <w:rPr>
          <w:b/>
          <w:sz w:val="28"/>
        </w:rPr>
        <w:t xml:space="preserve">: </w:t>
      </w:r>
      <w:r w:rsidR="00870750" w:rsidRPr="00320B13">
        <w:rPr>
          <w:sz w:val="28"/>
          <w:szCs w:val="28"/>
        </w:rPr>
        <w:t xml:space="preserve"> </w:t>
      </w:r>
      <w:hyperlink r:id="rId34" w:history="1">
        <w:r>
          <w:rPr>
            <w:rStyle w:val="Hyperlink"/>
            <w:sz w:val="28"/>
          </w:rPr>
          <w:t>www.opan.com.au</w:t>
        </w:r>
      </w:hyperlink>
    </w:p>
    <w:p w14:paraId="11725980" w14:textId="77777777" w:rsidR="00842315" w:rsidRDefault="00842315" w:rsidP="00D612CA"/>
    <w:p w14:paraId="78DE21E5" w14:textId="79E68968" w:rsidR="00842315" w:rsidRDefault="003F5638" w:rsidP="00D612CA">
      <w:pPr>
        <w:rPr>
          <w:b/>
          <w:bCs/>
          <w:sz w:val="28"/>
          <w:szCs w:val="36"/>
        </w:rPr>
      </w:pPr>
      <w:r>
        <w:rPr>
          <w:b/>
          <w:sz w:val="28"/>
        </w:rPr>
        <w:t>Public Guardian</w:t>
      </w:r>
      <w:r>
        <w:rPr>
          <w:b/>
          <w:sz w:val="28"/>
        </w:rPr>
        <w:t>（新南威尔士州公共监护人）</w:t>
      </w:r>
    </w:p>
    <w:p w14:paraId="6D64CD64" w14:textId="2A46D7B4" w:rsidR="003F5638" w:rsidRPr="009207B2" w:rsidRDefault="009207B2" w:rsidP="00D612CA">
      <w:pPr>
        <w:rPr>
          <w:sz w:val="28"/>
          <w:szCs w:val="28"/>
        </w:rPr>
      </w:pPr>
      <w:r>
        <w:rPr>
          <w:sz w:val="28"/>
        </w:rPr>
        <w:t>Public Guardian</w:t>
      </w:r>
      <w:r>
        <w:rPr>
          <w:sz w:val="28"/>
        </w:rPr>
        <w:t>是</w:t>
      </w:r>
      <w:r>
        <w:rPr>
          <w:sz w:val="28"/>
        </w:rPr>
        <w:t>NSW Trustee and Guardian</w:t>
      </w:r>
      <w:r>
        <w:rPr>
          <w:sz w:val="28"/>
        </w:rPr>
        <w:t>（新南威尔士州受托人和监护人）的一个部门，通过监护、声援和教育实践来促进残疾人的权利和利益。</w:t>
      </w:r>
    </w:p>
    <w:p w14:paraId="39857925" w14:textId="697213A3" w:rsidR="00D612CA" w:rsidRDefault="009207B2" w:rsidP="00B6709E">
      <w:pPr>
        <w:rPr>
          <w:b/>
          <w:bCs/>
          <w:sz w:val="28"/>
          <w:szCs w:val="36"/>
        </w:rPr>
      </w:pPr>
      <w:r>
        <w:rPr>
          <w:b/>
          <w:sz w:val="28"/>
        </w:rPr>
        <w:t>电话</w:t>
      </w:r>
      <w:r>
        <w:rPr>
          <w:b/>
          <w:sz w:val="28"/>
        </w:rPr>
        <w:t xml:space="preserve">: </w:t>
      </w:r>
    </w:p>
    <w:p w14:paraId="62DC13BA" w14:textId="7428264C" w:rsidR="00A72C73" w:rsidRDefault="005B2723" w:rsidP="00B6709E">
      <w:pPr>
        <w:rPr>
          <w:b/>
          <w:bCs/>
          <w:sz w:val="28"/>
          <w:szCs w:val="28"/>
        </w:rPr>
      </w:pPr>
      <w:r>
        <w:rPr>
          <w:b/>
          <w:sz w:val="28"/>
        </w:rPr>
        <w:t>网站</w:t>
      </w:r>
      <w:r>
        <w:rPr>
          <w:b/>
          <w:sz w:val="28"/>
        </w:rPr>
        <w:t xml:space="preserve">: </w:t>
      </w:r>
      <w:hyperlink r:id="rId35">
        <w:r>
          <w:rPr>
            <w:rStyle w:val="Hyperlink"/>
            <w:sz w:val="28"/>
          </w:rPr>
          <w:t>www.service.nsw.gov.au/nswgovdirectory/public-guardian-nsw</w:t>
        </w:r>
      </w:hyperlink>
      <w:r w:rsidR="00A72C73" w:rsidRPr="3190FE1C">
        <w:rPr>
          <w:sz w:val="28"/>
          <w:szCs w:val="28"/>
        </w:rPr>
        <w:t xml:space="preserve"> </w:t>
      </w:r>
    </w:p>
    <w:sectPr w:rsidR="00A72C73">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eastAsia="Symbol" w:hAnsi="Symbol" w:hint="default"/>
      </w:rPr>
    </w:lvl>
    <w:lvl w:ilvl="1" w:tplc="0C090003">
      <w:start w:val="1"/>
      <w:numFmt w:val="bullet"/>
      <w:lvlText w:val="o"/>
      <w:lvlJc w:val="left"/>
      <w:pPr>
        <w:ind w:left="1800" w:hanging="360"/>
      </w:pPr>
      <w:rPr>
        <w:rFonts w:ascii="Courier New" w:eastAsia="Courier New" w:hAnsi="Courier New" w:cs="Courier New" w:hint="default"/>
      </w:rPr>
    </w:lvl>
    <w:lvl w:ilvl="2" w:tplc="0C090005">
      <w:start w:val="1"/>
      <w:numFmt w:val="bullet"/>
      <w:lvlText w:val=""/>
      <w:lvlJc w:val="left"/>
      <w:pPr>
        <w:ind w:left="2520" w:hanging="360"/>
      </w:pPr>
      <w:rPr>
        <w:rFonts w:ascii="Wingdings" w:eastAsia="Wingdings" w:hAnsi="Wingdings" w:hint="default"/>
      </w:rPr>
    </w:lvl>
    <w:lvl w:ilvl="3" w:tplc="0C090001">
      <w:start w:val="1"/>
      <w:numFmt w:val="bullet"/>
      <w:lvlText w:val=""/>
      <w:lvlJc w:val="left"/>
      <w:pPr>
        <w:ind w:left="3240" w:hanging="360"/>
      </w:pPr>
      <w:rPr>
        <w:rFonts w:ascii="Symbol" w:eastAsia="Symbol" w:hAnsi="Symbol" w:hint="default"/>
      </w:rPr>
    </w:lvl>
    <w:lvl w:ilvl="4" w:tplc="0C090003">
      <w:start w:val="1"/>
      <w:numFmt w:val="bullet"/>
      <w:lvlText w:val="o"/>
      <w:lvlJc w:val="left"/>
      <w:pPr>
        <w:ind w:left="3960" w:hanging="360"/>
      </w:pPr>
      <w:rPr>
        <w:rFonts w:ascii="Courier New" w:eastAsia="Courier New" w:hAnsi="Courier New" w:cs="Courier New" w:hint="default"/>
      </w:rPr>
    </w:lvl>
    <w:lvl w:ilvl="5" w:tplc="0C090005">
      <w:start w:val="1"/>
      <w:numFmt w:val="bullet"/>
      <w:lvlText w:val=""/>
      <w:lvlJc w:val="left"/>
      <w:pPr>
        <w:ind w:left="4680" w:hanging="360"/>
      </w:pPr>
      <w:rPr>
        <w:rFonts w:ascii="Wingdings" w:eastAsia="Wingdings" w:hAnsi="Wingdings" w:hint="default"/>
      </w:rPr>
    </w:lvl>
    <w:lvl w:ilvl="6" w:tplc="0C090001">
      <w:start w:val="1"/>
      <w:numFmt w:val="bullet"/>
      <w:lvlText w:val=""/>
      <w:lvlJc w:val="left"/>
      <w:pPr>
        <w:ind w:left="5400" w:hanging="360"/>
      </w:pPr>
      <w:rPr>
        <w:rFonts w:ascii="Symbol" w:eastAsia="Symbol" w:hAnsi="Symbol" w:hint="default"/>
      </w:rPr>
    </w:lvl>
    <w:lvl w:ilvl="7" w:tplc="0C090003">
      <w:start w:val="1"/>
      <w:numFmt w:val="bullet"/>
      <w:lvlText w:val="o"/>
      <w:lvlJc w:val="left"/>
      <w:pPr>
        <w:ind w:left="6120" w:hanging="360"/>
      </w:pPr>
      <w:rPr>
        <w:rFonts w:ascii="Courier New" w:eastAsia="Courier New" w:hAnsi="Courier New" w:cs="Courier New" w:hint="default"/>
      </w:rPr>
    </w:lvl>
    <w:lvl w:ilvl="8" w:tplc="0C090005">
      <w:start w:val="1"/>
      <w:numFmt w:val="bullet"/>
      <w:lvlText w:val=""/>
      <w:lvlJc w:val="left"/>
      <w:pPr>
        <w:ind w:left="6840" w:hanging="360"/>
      </w:pPr>
      <w:rPr>
        <w:rFonts w:ascii="Wingdings" w:eastAsia="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eastAsia="Symbol" w:hAnsi="Symbol" w:hint="default"/>
        <w:sz w:val="20"/>
      </w:rPr>
    </w:lvl>
    <w:lvl w:ilvl="1" w:tentative="1">
      <w:start w:val="1"/>
      <w:numFmt w:val="bullet"/>
      <w:lvlText w:val="o"/>
      <w:lvlJc w:val="left"/>
      <w:pPr>
        <w:tabs>
          <w:tab w:val="num" w:pos="1440"/>
        </w:tabs>
        <w:ind w:left="1440" w:hanging="360"/>
      </w:pPr>
      <w:rPr>
        <w:rFonts w:ascii="Courier New" w:eastAsia="Courier New" w:hAnsi="Courier New" w:hint="default"/>
        <w:sz w:val="20"/>
      </w:rPr>
    </w:lvl>
    <w:lvl w:ilvl="2" w:tentative="1">
      <w:start w:val="1"/>
      <w:numFmt w:val="bullet"/>
      <w:lvlText w:val=""/>
      <w:lvlJc w:val="left"/>
      <w:pPr>
        <w:tabs>
          <w:tab w:val="num" w:pos="2160"/>
        </w:tabs>
        <w:ind w:left="2160" w:hanging="360"/>
      </w:pPr>
      <w:rPr>
        <w:rFonts w:ascii="Wingdings" w:eastAsia="Wingdings" w:hAnsi="Wingdings" w:hint="default"/>
        <w:sz w:val="20"/>
      </w:rPr>
    </w:lvl>
    <w:lvl w:ilvl="3" w:tentative="1">
      <w:start w:val="1"/>
      <w:numFmt w:val="bullet"/>
      <w:lvlText w:val=""/>
      <w:lvlJc w:val="left"/>
      <w:pPr>
        <w:tabs>
          <w:tab w:val="num" w:pos="2880"/>
        </w:tabs>
        <w:ind w:left="2880" w:hanging="360"/>
      </w:pPr>
      <w:rPr>
        <w:rFonts w:ascii="Wingdings" w:eastAsia="Wingdings" w:hAnsi="Wingdings" w:hint="default"/>
        <w:sz w:val="20"/>
      </w:rPr>
    </w:lvl>
    <w:lvl w:ilvl="4" w:tentative="1">
      <w:start w:val="1"/>
      <w:numFmt w:val="bullet"/>
      <w:lvlText w:val=""/>
      <w:lvlJc w:val="left"/>
      <w:pPr>
        <w:tabs>
          <w:tab w:val="num" w:pos="3600"/>
        </w:tabs>
        <w:ind w:left="3600" w:hanging="360"/>
      </w:pPr>
      <w:rPr>
        <w:rFonts w:ascii="Wingdings" w:eastAsia="Wingdings" w:hAnsi="Wingdings" w:hint="default"/>
        <w:sz w:val="20"/>
      </w:rPr>
    </w:lvl>
    <w:lvl w:ilvl="5" w:tentative="1">
      <w:start w:val="1"/>
      <w:numFmt w:val="bullet"/>
      <w:lvlText w:val=""/>
      <w:lvlJc w:val="left"/>
      <w:pPr>
        <w:tabs>
          <w:tab w:val="num" w:pos="4320"/>
        </w:tabs>
        <w:ind w:left="4320" w:hanging="360"/>
      </w:pPr>
      <w:rPr>
        <w:rFonts w:ascii="Wingdings" w:eastAsia="Wingdings" w:hAnsi="Wingdings" w:hint="default"/>
        <w:sz w:val="20"/>
      </w:rPr>
    </w:lvl>
    <w:lvl w:ilvl="6" w:tentative="1">
      <w:start w:val="1"/>
      <w:numFmt w:val="bullet"/>
      <w:lvlText w:val=""/>
      <w:lvlJc w:val="left"/>
      <w:pPr>
        <w:tabs>
          <w:tab w:val="num" w:pos="5040"/>
        </w:tabs>
        <w:ind w:left="5040" w:hanging="360"/>
      </w:pPr>
      <w:rPr>
        <w:rFonts w:ascii="Wingdings" w:eastAsia="Wingdings" w:hAnsi="Wingdings" w:hint="default"/>
        <w:sz w:val="20"/>
      </w:rPr>
    </w:lvl>
    <w:lvl w:ilvl="7" w:tentative="1">
      <w:start w:val="1"/>
      <w:numFmt w:val="bullet"/>
      <w:lvlText w:val=""/>
      <w:lvlJc w:val="left"/>
      <w:pPr>
        <w:tabs>
          <w:tab w:val="num" w:pos="5760"/>
        </w:tabs>
        <w:ind w:left="5760" w:hanging="360"/>
      </w:pPr>
      <w:rPr>
        <w:rFonts w:ascii="Wingdings" w:eastAsia="Wingdings" w:hAnsi="Wingdings" w:hint="default"/>
        <w:sz w:val="20"/>
      </w:rPr>
    </w:lvl>
    <w:lvl w:ilvl="8" w:tentative="1">
      <w:start w:val="1"/>
      <w:numFmt w:val="bullet"/>
      <w:lvlText w:val=""/>
      <w:lvlJc w:val="left"/>
      <w:pPr>
        <w:tabs>
          <w:tab w:val="num" w:pos="6480"/>
        </w:tabs>
        <w:ind w:left="6480" w:hanging="360"/>
      </w:pPr>
      <w:rPr>
        <w:rFonts w:ascii="Wingdings" w:eastAsia="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eastAsia="Symbol" w:hAnsi="Symbol" w:hint="default"/>
      </w:rPr>
    </w:lvl>
    <w:lvl w:ilvl="1" w:tplc="0C090003" w:tentative="1">
      <w:start w:val="1"/>
      <w:numFmt w:val="bullet"/>
      <w:lvlText w:val="o"/>
      <w:lvlJc w:val="left"/>
      <w:pPr>
        <w:ind w:left="1440" w:hanging="360"/>
      </w:pPr>
      <w:rPr>
        <w:rFonts w:ascii="Courier New" w:eastAsia="Courier New" w:hAnsi="Courier New" w:cs="Courier New" w:hint="default"/>
      </w:rPr>
    </w:lvl>
    <w:lvl w:ilvl="2" w:tplc="0C090005" w:tentative="1">
      <w:start w:val="1"/>
      <w:numFmt w:val="bullet"/>
      <w:lvlText w:val=""/>
      <w:lvlJc w:val="left"/>
      <w:pPr>
        <w:ind w:left="2160" w:hanging="360"/>
      </w:pPr>
      <w:rPr>
        <w:rFonts w:ascii="Wingdings" w:eastAsia="Wingdings" w:hAnsi="Wingdings" w:hint="default"/>
      </w:rPr>
    </w:lvl>
    <w:lvl w:ilvl="3" w:tplc="0C090001" w:tentative="1">
      <w:start w:val="1"/>
      <w:numFmt w:val="bullet"/>
      <w:lvlText w:val=""/>
      <w:lvlJc w:val="left"/>
      <w:pPr>
        <w:ind w:left="2880" w:hanging="360"/>
      </w:pPr>
      <w:rPr>
        <w:rFonts w:ascii="Symbol" w:eastAsia="Symbol" w:hAnsi="Symbol" w:hint="default"/>
      </w:rPr>
    </w:lvl>
    <w:lvl w:ilvl="4" w:tplc="0C090003" w:tentative="1">
      <w:start w:val="1"/>
      <w:numFmt w:val="bullet"/>
      <w:lvlText w:val="o"/>
      <w:lvlJc w:val="left"/>
      <w:pPr>
        <w:ind w:left="3600" w:hanging="360"/>
      </w:pPr>
      <w:rPr>
        <w:rFonts w:ascii="Courier New" w:eastAsia="Courier New" w:hAnsi="Courier New" w:cs="Courier New" w:hint="default"/>
      </w:rPr>
    </w:lvl>
    <w:lvl w:ilvl="5" w:tplc="0C090005" w:tentative="1">
      <w:start w:val="1"/>
      <w:numFmt w:val="bullet"/>
      <w:lvlText w:val=""/>
      <w:lvlJc w:val="left"/>
      <w:pPr>
        <w:ind w:left="4320" w:hanging="360"/>
      </w:pPr>
      <w:rPr>
        <w:rFonts w:ascii="Wingdings" w:eastAsia="Wingdings" w:hAnsi="Wingdings" w:hint="default"/>
      </w:rPr>
    </w:lvl>
    <w:lvl w:ilvl="6" w:tplc="0C090001" w:tentative="1">
      <w:start w:val="1"/>
      <w:numFmt w:val="bullet"/>
      <w:lvlText w:val=""/>
      <w:lvlJc w:val="left"/>
      <w:pPr>
        <w:ind w:left="5040" w:hanging="360"/>
      </w:pPr>
      <w:rPr>
        <w:rFonts w:ascii="Symbol" w:eastAsia="Symbol" w:hAnsi="Symbol" w:hint="default"/>
      </w:rPr>
    </w:lvl>
    <w:lvl w:ilvl="7" w:tplc="0C090003" w:tentative="1">
      <w:start w:val="1"/>
      <w:numFmt w:val="bullet"/>
      <w:lvlText w:val="o"/>
      <w:lvlJc w:val="left"/>
      <w:pPr>
        <w:ind w:left="5760" w:hanging="360"/>
      </w:pPr>
      <w:rPr>
        <w:rFonts w:ascii="Courier New" w:eastAsia="Courier New" w:hAnsi="Courier New" w:cs="Courier New" w:hint="default"/>
      </w:rPr>
    </w:lvl>
    <w:lvl w:ilvl="8" w:tplc="0C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en-US" w:eastAsia="zh-CN" w:bidi="ar-SA"/>
      </w:rPr>
    </w:lvl>
    <w:lvl w:ilvl="1" w:tplc="5DDAF684">
      <w:numFmt w:val="bullet"/>
      <w:lvlText w:val="•"/>
      <w:lvlJc w:val="left"/>
      <w:pPr>
        <w:ind w:left="2008" w:hanging="341"/>
      </w:pPr>
      <w:rPr>
        <w:lang w:val="en-US" w:eastAsia="zh-CN" w:bidi="ar-SA"/>
      </w:rPr>
    </w:lvl>
    <w:lvl w:ilvl="2" w:tplc="F1FCD790">
      <w:numFmt w:val="bullet"/>
      <w:lvlText w:val="•"/>
      <w:lvlJc w:val="left"/>
      <w:pPr>
        <w:ind w:left="2977" w:hanging="341"/>
      </w:pPr>
      <w:rPr>
        <w:lang w:val="en-US" w:eastAsia="zh-CN" w:bidi="ar-SA"/>
      </w:rPr>
    </w:lvl>
    <w:lvl w:ilvl="3" w:tplc="2F94C846">
      <w:numFmt w:val="bullet"/>
      <w:lvlText w:val="•"/>
      <w:lvlJc w:val="left"/>
      <w:pPr>
        <w:ind w:left="3945" w:hanging="341"/>
      </w:pPr>
      <w:rPr>
        <w:lang w:val="en-US" w:eastAsia="zh-CN" w:bidi="ar-SA"/>
      </w:rPr>
    </w:lvl>
    <w:lvl w:ilvl="4" w:tplc="DABE37CE">
      <w:numFmt w:val="bullet"/>
      <w:lvlText w:val="•"/>
      <w:lvlJc w:val="left"/>
      <w:pPr>
        <w:ind w:left="4914" w:hanging="341"/>
      </w:pPr>
      <w:rPr>
        <w:lang w:val="en-US" w:eastAsia="zh-CN" w:bidi="ar-SA"/>
      </w:rPr>
    </w:lvl>
    <w:lvl w:ilvl="5" w:tplc="68A27AA4">
      <w:numFmt w:val="bullet"/>
      <w:lvlText w:val="•"/>
      <w:lvlJc w:val="left"/>
      <w:pPr>
        <w:ind w:left="5882" w:hanging="341"/>
      </w:pPr>
      <w:rPr>
        <w:lang w:val="en-US" w:eastAsia="zh-CN" w:bidi="ar-SA"/>
      </w:rPr>
    </w:lvl>
    <w:lvl w:ilvl="6" w:tplc="4FDE55F2">
      <w:numFmt w:val="bullet"/>
      <w:lvlText w:val="•"/>
      <w:lvlJc w:val="left"/>
      <w:pPr>
        <w:ind w:left="6851" w:hanging="341"/>
      </w:pPr>
      <w:rPr>
        <w:lang w:val="en-US" w:eastAsia="zh-CN" w:bidi="ar-SA"/>
      </w:rPr>
    </w:lvl>
    <w:lvl w:ilvl="7" w:tplc="BF8012E6">
      <w:numFmt w:val="bullet"/>
      <w:lvlText w:val="•"/>
      <w:lvlJc w:val="left"/>
      <w:pPr>
        <w:ind w:left="7819" w:hanging="341"/>
      </w:pPr>
      <w:rPr>
        <w:lang w:val="en-US" w:eastAsia="zh-CN" w:bidi="ar-SA"/>
      </w:rPr>
    </w:lvl>
    <w:lvl w:ilvl="8" w:tplc="447CBD02">
      <w:numFmt w:val="bullet"/>
      <w:lvlText w:val="•"/>
      <w:lvlJc w:val="left"/>
      <w:pPr>
        <w:ind w:left="8788" w:hanging="341"/>
      </w:pPr>
      <w:rPr>
        <w:lang w:val="en-US" w:eastAsia="zh-CN" w:bidi="ar-SA"/>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C7F55"/>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31FC"/>
    <w:rsid w:val="0071457B"/>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D0D99"/>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771E"/>
    <w:rsid w:val="00A43DEB"/>
    <w:rsid w:val="00A520D1"/>
    <w:rsid w:val="00A65CFB"/>
    <w:rsid w:val="00A72C73"/>
    <w:rsid w:val="00A76BCA"/>
    <w:rsid w:val="00A81472"/>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5293"/>
    <w:rsid w:val="00F023E9"/>
    <w:rsid w:val="00F03501"/>
    <w:rsid w:val="00F216DC"/>
    <w:rsid w:val="00F23F0E"/>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b/>
      <w:sz w:val="40"/>
      <w:szCs w:val="40"/>
    </w:rPr>
  </w:style>
  <w:style w:type="paragraph" w:styleId="Heading2">
    <w:name w:val="heading 2"/>
    <w:basedOn w:val="Normal"/>
    <w:next w:val="Normal"/>
    <w:link w:val="Heading2Char"/>
    <w:qFormat/>
    <w:rsid w:val="00154516"/>
    <w:pPr>
      <w:keepNext/>
      <w:spacing w:before="240" w:after="120"/>
      <w:outlineLvl w:val="1"/>
    </w:pPr>
    <w:rPr>
      <w:b/>
      <w:sz w:val="36"/>
      <w:szCs w:val="36"/>
      <w:lang w:val="en-US"/>
    </w:rPr>
  </w:style>
  <w:style w:type="paragraph" w:styleId="Heading3">
    <w:name w:val="heading 3"/>
    <w:basedOn w:val="Heading5"/>
    <w:next w:val="Normal"/>
    <w:link w:val="Heading3Char"/>
    <w:qFormat/>
    <w:rsid w:val="00662DE7"/>
    <w:pPr>
      <w:spacing w:before="120" w:after="120"/>
      <w:outlineLvl w:val="2"/>
    </w:pPr>
    <w:rPr>
      <w:rFonts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b/>
      <w:sz w:val="40"/>
      <w:szCs w:val="40"/>
    </w:rPr>
  </w:style>
  <w:style w:type="character" w:customStyle="1" w:styleId="Heading2Char">
    <w:name w:val="Heading 2 Char"/>
    <w:basedOn w:val="DefaultParagraphFont"/>
    <w:link w:val="Heading2"/>
    <w:rsid w:val="00154516"/>
    <w:rPr>
      <w:b/>
      <w:sz w:val="36"/>
      <w:szCs w:val="36"/>
      <w:lang w:val="en-US" w:eastAsia="zh-CN"/>
    </w:rPr>
  </w:style>
  <w:style w:type="character" w:customStyle="1" w:styleId="Heading3Char">
    <w:name w:val="Heading 3 Char"/>
    <w:basedOn w:val="DefaultParagraphFont"/>
    <w:link w:val="Heading3"/>
    <w:rsid w:val="00662DE7"/>
    <w:rPr>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b/>
      <w:sz w:val="56"/>
      <w:szCs w:val="56"/>
    </w:rPr>
  </w:style>
  <w:style w:type="character" w:customStyle="1" w:styleId="TitleChar">
    <w:name w:val="Title Char"/>
    <w:basedOn w:val="DefaultParagraphFont"/>
    <w:link w:val="Title"/>
    <w:uiPriority w:val="10"/>
    <w:rsid w:val="00154516"/>
    <w:rPr>
      <w:rFonts w:cs="Arial"/>
      <w:b/>
      <w:sz w:val="56"/>
      <w:szCs w:val="56"/>
    </w:rPr>
  </w:style>
  <w:style w:type="paragraph" w:styleId="Subtitle">
    <w:name w:val="Subtitle"/>
    <w:basedOn w:val="Normal"/>
    <w:next w:val="Normal"/>
    <w:link w:val="SubtitleChar"/>
    <w:uiPriority w:val="11"/>
    <w:qFormat/>
    <w:rsid w:val="00154516"/>
    <w:pPr>
      <w:spacing w:before="120" w:after="120"/>
    </w:pPr>
    <w:rPr>
      <w:b/>
      <w:bCs/>
      <w:sz w:val="36"/>
      <w:szCs w:val="20"/>
    </w:rPr>
  </w:style>
  <w:style w:type="character" w:customStyle="1" w:styleId="SubtitleChar">
    <w:name w:val="Subtitle Char"/>
    <w:basedOn w:val="DefaultParagraphFont"/>
    <w:link w:val="Subtitle"/>
    <w:uiPriority w:val="11"/>
    <w:rsid w:val="00154516"/>
    <w:rPr>
      <w:rFonts w:cs="Arial"/>
      <w:b/>
      <w:bCs/>
      <w:sz w:val="36"/>
      <w:szCs w:val="20"/>
    </w:rPr>
  </w:style>
  <w:style w:type="character" w:styleId="Strong">
    <w:name w:val="Strong"/>
    <w:uiPriority w:val="22"/>
    <w:qFormat/>
    <w:rsid w:val="00154516"/>
    <w:rPr>
      <w:rFonts w:ascii="Arial" w:eastAsia="Arial" w:hAnsi="Arial"/>
      <w:b/>
      <w:sz w:val="24"/>
    </w:rPr>
  </w:style>
  <w:style w:type="character" w:styleId="Emphasis">
    <w:name w:val="Emphasis"/>
    <w:basedOn w:val="DefaultParagraphFont"/>
    <w:uiPriority w:val="20"/>
    <w:qFormat/>
    <w:rsid w:val="0078556B"/>
    <w:rPr>
      <w:rFonts w:asciiTheme="minorHAnsi" w:eastAsiaTheme="minorEastAsia"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eastAsia="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eastAsia="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39" Type="http://schemas.openxmlformats.org/officeDocument/2006/relationships/theme" Target="theme/theme1.xm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header" Target="head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20282-0446-4175-9AC2-2630C430CC75}"/>
</file>

<file path=customXml/itemProps2.xml><?xml version="1.0" encoding="utf-8"?>
<ds:datastoreItem xmlns:ds="http://schemas.openxmlformats.org/officeDocument/2006/customXml" ds:itemID="{E33AE4B7-F221-4036-9982-C2CE4FEE398D}"/>
</file>

<file path=customXml/itemProps3.xml><?xml version="1.0" encoding="utf-8"?>
<ds:datastoreItem xmlns:ds="http://schemas.openxmlformats.org/officeDocument/2006/customXml" ds:itemID="{4F47A97B-1C69-4376-82F8-E30989EE0B99}"/>
</file>

<file path=docProps/app.xml><?xml version="1.0" encoding="utf-8"?>
<Properties xmlns="http://schemas.openxmlformats.org/officeDocument/2006/extended-properties" xmlns:vt="http://schemas.openxmlformats.org/officeDocument/2006/docPropsVTypes">
  <Template>Normal</Template>
  <TotalTime>2</TotalTime>
  <Pages>16</Pages>
  <Words>1480</Words>
  <Characters>8442</Characters>
  <DocSecurity>0</DocSecurity>
  <Lines>70</Lines>
  <Paragraphs>19</Paragraphs>
  <ScaleCrop>false</ScaleCrop>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ies>
</file>