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740C" w14:textId="7E1E7599" w:rsidR="00C97794" w:rsidRDefault="4520A208" w:rsidP="0C5537BA">
      <w:pPr>
        <w:pStyle w:val="Heading1"/>
        <w:spacing w:before="0" w:after="0"/>
        <w:rPr>
          <w:rFonts w:ascii="Arial" w:eastAsia="Arial" w:hAnsi="Arial" w:cs="Arial"/>
          <w:b/>
          <w:bCs/>
          <w:color w:val="000000" w:themeColor="text1"/>
          <w:sz w:val="28"/>
          <w:szCs w:val="28"/>
        </w:rPr>
      </w:pPr>
      <w:r w:rsidRPr="0C5537BA">
        <w:rPr>
          <w:rFonts w:ascii="Arial" w:eastAsia="Arial" w:hAnsi="Arial" w:cs="Arial"/>
          <w:b/>
          <w:bCs/>
          <w:color w:val="000000" w:themeColor="text1"/>
          <w:sz w:val="28"/>
          <w:szCs w:val="28"/>
        </w:rPr>
        <w:t>How to tell your story</w:t>
      </w:r>
    </w:p>
    <w:p w14:paraId="0835AC53" w14:textId="6993C607" w:rsidR="7851F110" w:rsidRDefault="6F5260DC" w:rsidP="0C5537BA">
      <w:pPr>
        <w:spacing w:before="240" w:after="240"/>
        <w:rPr>
          <w:rFonts w:ascii="Arial" w:eastAsia="Arial" w:hAnsi="Arial" w:cs="Arial"/>
        </w:rPr>
      </w:pPr>
      <w:r w:rsidRPr="0C5537BA">
        <w:rPr>
          <w:rFonts w:ascii="Arial" w:eastAsia="Arial" w:hAnsi="Arial" w:cs="Arial"/>
        </w:rPr>
        <w:t xml:space="preserve">This guide is part of our Accessibility Starts at Home campaign, sharing real experiences to show why accessible design matters, and providing practical resources to help you </w:t>
      </w:r>
      <w:proofErr w:type="gramStart"/>
      <w:r w:rsidRPr="0C5537BA">
        <w:rPr>
          <w:rFonts w:ascii="Arial" w:eastAsia="Arial" w:hAnsi="Arial" w:cs="Arial"/>
        </w:rPr>
        <w:t>take action</w:t>
      </w:r>
      <w:proofErr w:type="gramEnd"/>
      <w:r w:rsidRPr="0C5537BA">
        <w:rPr>
          <w:rFonts w:ascii="Arial" w:eastAsia="Arial" w:hAnsi="Arial" w:cs="Arial"/>
        </w:rPr>
        <w:t>.</w:t>
      </w:r>
    </w:p>
    <w:p w14:paraId="5E6687AA" w14:textId="4269D30E" w:rsidR="00C97794" w:rsidRDefault="6F5260DC" w:rsidP="0C5537BA">
      <w:pPr>
        <w:spacing w:before="240" w:after="240"/>
        <w:rPr>
          <w:rFonts w:ascii="Arial" w:eastAsia="Arial" w:hAnsi="Arial" w:cs="Arial"/>
        </w:rPr>
      </w:pPr>
      <w:r w:rsidRPr="0C5537BA">
        <w:rPr>
          <w:rFonts w:ascii="Arial" w:eastAsia="Arial" w:hAnsi="Arial" w:cs="Arial"/>
        </w:rPr>
        <w:t>If you’ve seen the section in our letter templates asking you to include your own experiences but aren’t sure where to start, this short guide is here to help. It explains why your story matters, what to include, and how to turn everyday experiences into something powerful and easy to share.</w:t>
      </w:r>
    </w:p>
    <w:p w14:paraId="5FCAD84F" w14:textId="66FF95C8" w:rsidR="00C97794" w:rsidRDefault="62BD1048" w:rsidP="0C5537BA">
      <w:pPr>
        <w:spacing w:after="0"/>
        <w:rPr>
          <w:rFonts w:ascii="Arial" w:eastAsia="Arial" w:hAnsi="Arial" w:cs="Arial"/>
          <w:color w:val="000000" w:themeColor="text1"/>
        </w:rPr>
      </w:pPr>
      <w:r w:rsidRPr="0C5537BA">
        <w:rPr>
          <w:rFonts w:ascii="Arial" w:eastAsia="Arial" w:hAnsi="Arial" w:cs="Arial"/>
          <w:color w:val="000000" w:themeColor="text1"/>
        </w:rPr>
        <w:t>You</w:t>
      </w:r>
      <w:r w:rsidR="012B3DE8" w:rsidRPr="0C5537BA">
        <w:rPr>
          <w:rFonts w:ascii="Arial" w:eastAsia="Arial" w:hAnsi="Arial" w:cs="Arial"/>
          <w:color w:val="000000" w:themeColor="text1"/>
        </w:rPr>
        <w:t xml:space="preserve"> don’t need to write anything perfect, just think about a recent experience you’ve had using or buying a home appliance.</w:t>
      </w:r>
    </w:p>
    <w:p w14:paraId="782E5A86" w14:textId="5B2B8355" w:rsidR="00C97794" w:rsidRDefault="00C97794" w:rsidP="0C5537BA">
      <w:pPr>
        <w:spacing w:after="0"/>
        <w:rPr>
          <w:rFonts w:ascii="Arial" w:eastAsia="Arial" w:hAnsi="Arial" w:cs="Arial"/>
          <w:color w:val="000000" w:themeColor="text1"/>
        </w:rPr>
      </w:pPr>
    </w:p>
    <w:p w14:paraId="485D1703" w14:textId="2F938C4D" w:rsidR="00C97794" w:rsidRDefault="1530A7F8" w:rsidP="0C5537BA">
      <w:pPr>
        <w:spacing w:after="0"/>
        <w:rPr>
          <w:rFonts w:ascii="Arial" w:eastAsia="Arial" w:hAnsi="Arial" w:cs="Arial"/>
          <w:color w:val="000000" w:themeColor="text1"/>
        </w:rPr>
      </w:pPr>
      <w:r w:rsidRPr="0C5537BA">
        <w:rPr>
          <w:rFonts w:ascii="Arial" w:eastAsia="Arial" w:hAnsi="Arial" w:cs="Arial"/>
          <w:color w:val="000000" w:themeColor="text1"/>
        </w:rPr>
        <w:t>These</w:t>
      </w:r>
      <w:r w:rsidR="012B3DE8" w:rsidRPr="0C5537BA">
        <w:rPr>
          <w:rFonts w:ascii="Arial" w:eastAsia="Arial" w:hAnsi="Arial" w:cs="Arial"/>
          <w:color w:val="000000" w:themeColor="text1"/>
        </w:rPr>
        <w:t xml:space="preserve"> prompts can help</w:t>
      </w:r>
      <w:r w:rsidR="23F3AF08" w:rsidRPr="0C5537BA">
        <w:rPr>
          <w:rFonts w:ascii="Arial" w:eastAsia="Arial" w:hAnsi="Arial" w:cs="Arial"/>
          <w:color w:val="000000" w:themeColor="text1"/>
        </w:rPr>
        <w:t xml:space="preserve"> guide your writing</w:t>
      </w:r>
      <w:r w:rsidR="012B3DE8" w:rsidRPr="0C5537BA">
        <w:rPr>
          <w:rFonts w:ascii="Arial" w:eastAsia="Arial" w:hAnsi="Arial" w:cs="Arial"/>
          <w:color w:val="000000" w:themeColor="text1"/>
        </w:rPr>
        <w:t>:</w:t>
      </w:r>
    </w:p>
    <w:p w14:paraId="0F08796F" w14:textId="5029DA0A" w:rsidR="04501F52" w:rsidRDefault="04501F52" w:rsidP="0C5537BA">
      <w:pPr>
        <w:spacing w:after="0"/>
        <w:rPr>
          <w:rFonts w:ascii="Arial" w:eastAsia="Arial" w:hAnsi="Arial" w:cs="Arial"/>
          <w:color w:val="000000" w:themeColor="text1"/>
        </w:rPr>
      </w:pPr>
    </w:p>
    <w:p w14:paraId="458F1A2A" w14:textId="479ED240"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t>What happened?</w:t>
      </w:r>
    </w:p>
    <w:p w14:paraId="1DF3EAF7" w14:textId="1254B95A" w:rsidR="00C97794" w:rsidRDefault="012B3DE8" w:rsidP="0C5537BA">
      <w:pPr>
        <w:pStyle w:val="ListParagraph"/>
        <w:numPr>
          <w:ilvl w:val="0"/>
          <w:numId w:val="4"/>
        </w:numPr>
        <w:spacing w:after="0"/>
        <w:rPr>
          <w:rFonts w:ascii="Arial" w:eastAsia="Arial" w:hAnsi="Arial" w:cs="Arial"/>
          <w:color w:val="000000" w:themeColor="text1"/>
        </w:rPr>
      </w:pPr>
      <w:r w:rsidRPr="0C5537BA">
        <w:rPr>
          <w:rFonts w:ascii="Arial" w:eastAsia="Arial" w:hAnsi="Arial" w:cs="Arial"/>
          <w:color w:val="000000" w:themeColor="text1"/>
        </w:rPr>
        <w:t>What appliance were you using or trying to buy?</w:t>
      </w:r>
    </w:p>
    <w:p w14:paraId="54D26BF4" w14:textId="6CAAF3D8" w:rsidR="00C97794" w:rsidRDefault="012B3DE8" w:rsidP="0C5537BA">
      <w:pPr>
        <w:pStyle w:val="ListParagraph"/>
        <w:numPr>
          <w:ilvl w:val="0"/>
          <w:numId w:val="4"/>
        </w:numPr>
        <w:spacing w:after="0"/>
        <w:rPr>
          <w:rFonts w:ascii="Arial" w:eastAsia="Arial" w:hAnsi="Arial" w:cs="Arial"/>
          <w:color w:val="000000" w:themeColor="text1"/>
        </w:rPr>
      </w:pPr>
      <w:r w:rsidRPr="0C5537BA">
        <w:rPr>
          <w:rFonts w:ascii="Arial" w:eastAsia="Arial" w:hAnsi="Arial" w:cs="Arial"/>
          <w:color w:val="000000" w:themeColor="text1"/>
        </w:rPr>
        <w:t>Where were you (at home, in a store, online)?</w:t>
      </w:r>
    </w:p>
    <w:p w14:paraId="2C89380A" w14:textId="08D455A9" w:rsidR="00C97794" w:rsidRDefault="00C97794" w:rsidP="0C5537BA">
      <w:pPr>
        <w:spacing w:after="0"/>
        <w:rPr>
          <w:rFonts w:ascii="Arial" w:eastAsia="Arial" w:hAnsi="Arial" w:cs="Arial"/>
          <w:color w:val="000000" w:themeColor="text1"/>
        </w:rPr>
      </w:pPr>
    </w:p>
    <w:p w14:paraId="1647DF05" w14:textId="1BA11BE8"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t>What made it difficult?</w:t>
      </w:r>
    </w:p>
    <w:p w14:paraId="6D0F114B" w14:textId="62C24719" w:rsidR="00C97794" w:rsidRDefault="012B3DE8" w:rsidP="0C5537BA">
      <w:pPr>
        <w:pStyle w:val="ListParagraph"/>
        <w:numPr>
          <w:ilvl w:val="0"/>
          <w:numId w:val="5"/>
        </w:numPr>
        <w:spacing w:after="0"/>
        <w:rPr>
          <w:rFonts w:ascii="Arial" w:eastAsia="Arial" w:hAnsi="Arial" w:cs="Arial"/>
          <w:color w:val="000000" w:themeColor="text1"/>
        </w:rPr>
      </w:pPr>
      <w:r w:rsidRPr="0C5537BA">
        <w:rPr>
          <w:rFonts w:ascii="Arial" w:eastAsia="Arial" w:hAnsi="Arial" w:cs="Arial"/>
          <w:color w:val="000000" w:themeColor="text1"/>
        </w:rPr>
        <w:t>Were the buttons unclear, touchscreen-only, or labeled with symbols?</w:t>
      </w:r>
    </w:p>
    <w:p w14:paraId="7AF76531" w14:textId="004B1938" w:rsidR="00C97794" w:rsidRDefault="012B3DE8" w:rsidP="0C5537BA">
      <w:pPr>
        <w:pStyle w:val="ListParagraph"/>
        <w:numPr>
          <w:ilvl w:val="0"/>
          <w:numId w:val="5"/>
        </w:numPr>
        <w:spacing w:after="0"/>
        <w:rPr>
          <w:rFonts w:ascii="Arial" w:eastAsia="Arial" w:hAnsi="Arial" w:cs="Arial"/>
          <w:color w:val="000000" w:themeColor="text1"/>
        </w:rPr>
      </w:pPr>
      <w:r w:rsidRPr="0C5537BA">
        <w:rPr>
          <w:rFonts w:ascii="Arial" w:eastAsia="Arial" w:hAnsi="Arial" w:cs="Arial"/>
          <w:color w:val="000000" w:themeColor="text1"/>
        </w:rPr>
        <w:t>Was the manual hard to follow or not available in a format you could read?</w:t>
      </w:r>
    </w:p>
    <w:p w14:paraId="0C7DF07C" w14:textId="5B8F8BA0" w:rsidR="00C97794" w:rsidRDefault="012B3DE8" w:rsidP="0C5537BA">
      <w:pPr>
        <w:pStyle w:val="ListParagraph"/>
        <w:numPr>
          <w:ilvl w:val="0"/>
          <w:numId w:val="5"/>
        </w:numPr>
        <w:spacing w:after="0"/>
        <w:rPr>
          <w:rFonts w:ascii="Arial" w:eastAsia="Arial" w:hAnsi="Arial" w:cs="Arial"/>
          <w:color w:val="000000" w:themeColor="text1"/>
        </w:rPr>
      </w:pPr>
      <w:r w:rsidRPr="0C5537BA">
        <w:rPr>
          <w:rFonts w:ascii="Arial" w:eastAsia="Arial" w:hAnsi="Arial" w:cs="Arial"/>
          <w:color w:val="000000" w:themeColor="text1"/>
        </w:rPr>
        <w:t>Did the appliance rely on an app? If so, was it usable?</w:t>
      </w:r>
    </w:p>
    <w:p w14:paraId="3A8EA2CE" w14:textId="075DC14B" w:rsidR="00C97794" w:rsidRDefault="00C97794" w:rsidP="0C5537BA">
      <w:pPr>
        <w:spacing w:after="0"/>
        <w:rPr>
          <w:rFonts w:ascii="Arial" w:eastAsia="Arial" w:hAnsi="Arial" w:cs="Arial"/>
          <w:color w:val="000000" w:themeColor="text1"/>
        </w:rPr>
      </w:pPr>
    </w:p>
    <w:p w14:paraId="50AFA44B" w14:textId="211E638A"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t>What did you have to do instead?</w:t>
      </w:r>
    </w:p>
    <w:p w14:paraId="1095E617" w14:textId="492802AD" w:rsidR="00C97794" w:rsidRDefault="012B3DE8" w:rsidP="0C5537BA">
      <w:pPr>
        <w:pStyle w:val="ListParagraph"/>
        <w:numPr>
          <w:ilvl w:val="0"/>
          <w:numId w:val="2"/>
        </w:numPr>
        <w:spacing w:after="0"/>
        <w:rPr>
          <w:rFonts w:ascii="Arial" w:eastAsia="Arial" w:hAnsi="Arial" w:cs="Arial"/>
          <w:color w:val="000000" w:themeColor="text1"/>
        </w:rPr>
      </w:pPr>
      <w:proofErr w:type="gramStart"/>
      <w:r w:rsidRPr="0C5537BA">
        <w:rPr>
          <w:rFonts w:ascii="Arial" w:eastAsia="Arial" w:hAnsi="Arial" w:cs="Arial"/>
          <w:color w:val="000000" w:themeColor="text1"/>
        </w:rPr>
        <w:t>Did</w:t>
      </w:r>
      <w:proofErr w:type="gramEnd"/>
      <w:r w:rsidRPr="0C5537BA">
        <w:rPr>
          <w:rFonts w:ascii="Arial" w:eastAsia="Arial" w:hAnsi="Arial" w:cs="Arial"/>
          <w:color w:val="000000" w:themeColor="text1"/>
        </w:rPr>
        <w:t xml:space="preserve"> you have to guess, </w:t>
      </w:r>
      <w:proofErr w:type="gramStart"/>
      <w:r w:rsidRPr="0C5537BA">
        <w:rPr>
          <w:rFonts w:ascii="Arial" w:eastAsia="Arial" w:hAnsi="Arial" w:cs="Arial"/>
          <w:color w:val="000000" w:themeColor="text1"/>
        </w:rPr>
        <w:t>memorise</w:t>
      </w:r>
      <w:proofErr w:type="gramEnd"/>
      <w:r w:rsidRPr="0C5537BA">
        <w:rPr>
          <w:rFonts w:ascii="Arial" w:eastAsia="Arial" w:hAnsi="Arial" w:cs="Arial"/>
          <w:color w:val="000000" w:themeColor="text1"/>
        </w:rPr>
        <w:t xml:space="preserve"> steps, or avoid using certain features?</w:t>
      </w:r>
    </w:p>
    <w:p w14:paraId="60080D4E" w14:textId="0DB56F98" w:rsidR="00C97794" w:rsidRDefault="012B3DE8" w:rsidP="0C5537BA">
      <w:pPr>
        <w:pStyle w:val="ListParagraph"/>
        <w:numPr>
          <w:ilvl w:val="0"/>
          <w:numId w:val="2"/>
        </w:numPr>
        <w:spacing w:after="0"/>
        <w:rPr>
          <w:rFonts w:ascii="Arial" w:eastAsia="Arial" w:hAnsi="Arial" w:cs="Arial"/>
          <w:color w:val="000000" w:themeColor="text1"/>
        </w:rPr>
      </w:pPr>
      <w:proofErr w:type="gramStart"/>
      <w:r w:rsidRPr="0C5537BA">
        <w:rPr>
          <w:rFonts w:ascii="Arial" w:eastAsia="Arial" w:hAnsi="Arial" w:cs="Arial"/>
          <w:color w:val="000000" w:themeColor="text1"/>
        </w:rPr>
        <w:t>Did</w:t>
      </w:r>
      <w:proofErr w:type="gramEnd"/>
      <w:r w:rsidRPr="0C5537BA">
        <w:rPr>
          <w:rFonts w:ascii="Arial" w:eastAsia="Arial" w:hAnsi="Arial" w:cs="Arial"/>
          <w:color w:val="000000" w:themeColor="text1"/>
        </w:rPr>
        <w:t xml:space="preserve"> you need to ask someone else for help?</w:t>
      </w:r>
    </w:p>
    <w:p w14:paraId="406893BB" w14:textId="638C99C1" w:rsidR="00C97794" w:rsidRDefault="00C97794" w:rsidP="0C5537BA">
      <w:pPr>
        <w:spacing w:after="0"/>
        <w:rPr>
          <w:rFonts w:ascii="Arial" w:eastAsia="Arial" w:hAnsi="Arial" w:cs="Arial"/>
          <w:color w:val="000000" w:themeColor="text1"/>
        </w:rPr>
      </w:pPr>
    </w:p>
    <w:p w14:paraId="0C44099D" w14:textId="35135C1F"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t>What was the impact?</w:t>
      </w:r>
    </w:p>
    <w:p w14:paraId="316183CB" w14:textId="1E882744" w:rsidR="00C97794" w:rsidRDefault="012B3DE8" w:rsidP="0C5537BA">
      <w:pPr>
        <w:pStyle w:val="ListParagraph"/>
        <w:numPr>
          <w:ilvl w:val="0"/>
          <w:numId w:val="1"/>
        </w:numPr>
        <w:spacing w:after="0"/>
        <w:rPr>
          <w:rFonts w:ascii="Arial" w:eastAsia="Arial" w:hAnsi="Arial" w:cs="Arial"/>
          <w:color w:val="000000" w:themeColor="text1"/>
        </w:rPr>
      </w:pPr>
      <w:r w:rsidRPr="0C5537BA">
        <w:rPr>
          <w:rFonts w:ascii="Arial" w:eastAsia="Arial" w:hAnsi="Arial" w:cs="Arial"/>
          <w:color w:val="000000" w:themeColor="text1"/>
        </w:rPr>
        <w:t>Did it affect your independence, safety, or confidence?</w:t>
      </w:r>
    </w:p>
    <w:p w14:paraId="6C633D69" w14:textId="10F6889E" w:rsidR="00C97794" w:rsidRDefault="012B3DE8" w:rsidP="0C5537BA">
      <w:pPr>
        <w:pStyle w:val="ListParagraph"/>
        <w:numPr>
          <w:ilvl w:val="0"/>
          <w:numId w:val="1"/>
        </w:numPr>
        <w:spacing w:after="0"/>
        <w:rPr>
          <w:rFonts w:ascii="Arial" w:eastAsia="Arial" w:hAnsi="Arial" w:cs="Arial"/>
          <w:color w:val="000000" w:themeColor="text1"/>
        </w:rPr>
      </w:pPr>
      <w:r w:rsidRPr="0C5537BA">
        <w:rPr>
          <w:rFonts w:ascii="Arial" w:eastAsia="Arial" w:hAnsi="Arial" w:cs="Arial"/>
          <w:color w:val="000000" w:themeColor="text1"/>
        </w:rPr>
        <w:t>Was it frustrating, time-consuming, or limiting?</w:t>
      </w:r>
    </w:p>
    <w:p w14:paraId="4D29534B" w14:textId="21215125" w:rsidR="00C97794" w:rsidRDefault="00C97794" w:rsidP="0C5537BA">
      <w:pPr>
        <w:spacing w:after="0"/>
        <w:rPr>
          <w:rFonts w:ascii="Arial" w:eastAsia="Arial" w:hAnsi="Arial" w:cs="Arial"/>
          <w:color w:val="000000" w:themeColor="text1"/>
        </w:rPr>
      </w:pPr>
    </w:p>
    <w:p w14:paraId="4F53F801" w14:textId="3575DCC8"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t>What would have made it easier?</w:t>
      </w:r>
    </w:p>
    <w:p w14:paraId="7883FD18" w14:textId="127793D4" w:rsidR="00C97794" w:rsidRDefault="012B3DE8" w:rsidP="0C5537BA">
      <w:pPr>
        <w:pStyle w:val="ListParagraph"/>
        <w:numPr>
          <w:ilvl w:val="0"/>
          <w:numId w:val="3"/>
        </w:numPr>
        <w:spacing w:after="0"/>
        <w:rPr>
          <w:rFonts w:ascii="Arial" w:eastAsia="Arial" w:hAnsi="Arial" w:cs="Arial"/>
          <w:color w:val="000000" w:themeColor="text1"/>
        </w:rPr>
      </w:pPr>
      <w:r w:rsidRPr="0C5537BA">
        <w:rPr>
          <w:rFonts w:ascii="Arial" w:eastAsia="Arial" w:hAnsi="Arial" w:cs="Arial"/>
          <w:color w:val="000000" w:themeColor="text1"/>
        </w:rPr>
        <w:t>Tactile buttons or clearer labels?</w:t>
      </w:r>
    </w:p>
    <w:p w14:paraId="300F95A1" w14:textId="00147A1B" w:rsidR="00C97794" w:rsidRDefault="012B3DE8" w:rsidP="0C5537BA">
      <w:pPr>
        <w:pStyle w:val="ListParagraph"/>
        <w:numPr>
          <w:ilvl w:val="0"/>
          <w:numId w:val="3"/>
        </w:numPr>
        <w:spacing w:after="0"/>
        <w:rPr>
          <w:rFonts w:ascii="Arial" w:eastAsia="Arial" w:hAnsi="Arial" w:cs="Arial"/>
          <w:color w:val="000000" w:themeColor="text1"/>
        </w:rPr>
      </w:pPr>
      <w:r w:rsidRPr="0C5537BA">
        <w:rPr>
          <w:rFonts w:ascii="Arial" w:eastAsia="Arial" w:hAnsi="Arial" w:cs="Arial"/>
          <w:color w:val="000000" w:themeColor="text1"/>
        </w:rPr>
        <w:t>Audio feedback?</w:t>
      </w:r>
    </w:p>
    <w:p w14:paraId="0E1162FA" w14:textId="083451A1" w:rsidR="00C97794" w:rsidRDefault="012B3DE8" w:rsidP="0C5537BA">
      <w:pPr>
        <w:pStyle w:val="ListParagraph"/>
        <w:numPr>
          <w:ilvl w:val="0"/>
          <w:numId w:val="3"/>
        </w:numPr>
        <w:spacing w:after="0"/>
        <w:rPr>
          <w:rFonts w:ascii="Arial" w:eastAsia="Arial" w:hAnsi="Arial" w:cs="Arial"/>
          <w:color w:val="000000" w:themeColor="text1"/>
        </w:rPr>
      </w:pPr>
      <w:r w:rsidRPr="0C5537BA">
        <w:rPr>
          <w:rFonts w:ascii="Arial" w:eastAsia="Arial" w:hAnsi="Arial" w:cs="Arial"/>
          <w:color w:val="000000" w:themeColor="text1"/>
        </w:rPr>
        <w:t>A manual with clear text descriptions instead of images or symbols?</w:t>
      </w:r>
    </w:p>
    <w:p w14:paraId="0B9B1810" w14:textId="2D006FA1" w:rsidR="00C97794" w:rsidRDefault="012B3DE8" w:rsidP="0C5537BA">
      <w:pPr>
        <w:pStyle w:val="ListParagraph"/>
        <w:numPr>
          <w:ilvl w:val="0"/>
          <w:numId w:val="3"/>
        </w:numPr>
        <w:spacing w:after="0"/>
        <w:rPr>
          <w:rFonts w:ascii="Arial" w:eastAsia="Arial" w:hAnsi="Arial" w:cs="Arial"/>
          <w:color w:val="000000" w:themeColor="text1"/>
        </w:rPr>
      </w:pPr>
      <w:r w:rsidRPr="0C5537BA">
        <w:rPr>
          <w:rFonts w:ascii="Arial" w:eastAsia="Arial" w:hAnsi="Arial" w:cs="Arial"/>
          <w:color w:val="000000" w:themeColor="text1"/>
        </w:rPr>
        <w:t xml:space="preserve">Better information about what the app can </w:t>
      </w:r>
      <w:proofErr w:type="gramStart"/>
      <w:r w:rsidRPr="0C5537BA">
        <w:rPr>
          <w:rFonts w:ascii="Arial" w:eastAsia="Arial" w:hAnsi="Arial" w:cs="Arial"/>
          <w:color w:val="000000" w:themeColor="text1"/>
        </w:rPr>
        <w:t>actually do</w:t>
      </w:r>
      <w:proofErr w:type="gramEnd"/>
      <w:r w:rsidRPr="0C5537BA">
        <w:rPr>
          <w:rFonts w:ascii="Arial" w:eastAsia="Arial" w:hAnsi="Arial" w:cs="Arial"/>
          <w:color w:val="000000" w:themeColor="text1"/>
        </w:rPr>
        <w:t>?</w:t>
      </w:r>
    </w:p>
    <w:p w14:paraId="2FADAFA2" w14:textId="79EFA10D" w:rsidR="00C97794" w:rsidRDefault="00C97794" w:rsidP="0C5537BA">
      <w:pPr>
        <w:spacing w:after="0"/>
        <w:rPr>
          <w:rFonts w:ascii="Arial" w:eastAsia="Arial" w:hAnsi="Arial" w:cs="Arial"/>
          <w:color w:val="000000" w:themeColor="text1"/>
        </w:rPr>
      </w:pPr>
    </w:p>
    <w:p w14:paraId="2DB6DCAB" w14:textId="31F01F54" w:rsidR="00C97794" w:rsidRDefault="012B3DE8" w:rsidP="0C5537BA">
      <w:pPr>
        <w:pStyle w:val="Heading3"/>
        <w:spacing w:before="0" w:after="0"/>
        <w:rPr>
          <w:rFonts w:ascii="Arial" w:eastAsia="Arial" w:hAnsi="Arial" w:cs="Arial"/>
          <w:b/>
          <w:bCs/>
          <w:color w:val="000000" w:themeColor="text1"/>
        </w:rPr>
      </w:pPr>
      <w:r w:rsidRPr="0C5537BA">
        <w:rPr>
          <w:rFonts w:ascii="Arial" w:eastAsia="Arial" w:hAnsi="Arial" w:cs="Arial"/>
          <w:b/>
          <w:bCs/>
          <w:color w:val="000000" w:themeColor="text1"/>
        </w:rPr>
        <w:lastRenderedPageBreak/>
        <w:t>Using this in your letter</w:t>
      </w:r>
    </w:p>
    <w:p w14:paraId="3878E3BB" w14:textId="2E0BF555" w:rsidR="34874CD2" w:rsidRDefault="012B3DE8" w:rsidP="0C5537BA">
      <w:pPr>
        <w:spacing w:after="0"/>
        <w:rPr>
          <w:rFonts w:ascii="Arial" w:eastAsia="Arial" w:hAnsi="Arial" w:cs="Arial"/>
          <w:color w:val="000000" w:themeColor="text1"/>
        </w:rPr>
      </w:pPr>
      <w:r w:rsidRPr="0C5537BA">
        <w:rPr>
          <w:rFonts w:ascii="Arial" w:eastAsia="Arial" w:hAnsi="Arial" w:cs="Arial"/>
          <w:color w:val="000000" w:themeColor="text1"/>
        </w:rPr>
        <w:t>You can include your experience in your letter like</w:t>
      </w:r>
      <w:r w:rsidR="38653784" w:rsidRPr="0C5537BA">
        <w:rPr>
          <w:rFonts w:ascii="Arial" w:eastAsia="Arial" w:hAnsi="Arial" w:cs="Arial"/>
          <w:color w:val="000000" w:themeColor="text1"/>
        </w:rPr>
        <w:t xml:space="preserve">, </w:t>
      </w:r>
      <w:r w:rsidRPr="0C5537BA">
        <w:rPr>
          <w:rFonts w:ascii="Arial" w:eastAsia="Arial" w:hAnsi="Arial" w:cs="Arial"/>
          <w:color w:val="000000" w:themeColor="text1"/>
        </w:rPr>
        <w:t xml:space="preserve">“Recently, I tried to use a </w:t>
      </w:r>
      <w:r w:rsidR="425D11E2" w:rsidRPr="0C5537BA">
        <w:rPr>
          <w:rFonts w:ascii="Arial" w:eastAsia="Arial" w:hAnsi="Arial" w:cs="Arial"/>
          <w:color w:val="000000" w:themeColor="text1"/>
        </w:rPr>
        <w:t>(</w:t>
      </w:r>
      <w:r w:rsidR="7EC7BA2E" w:rsidRPr="0C5537BA">
        <w:rPr>
          <w:rFonts w:ascii="Arial" w:eastAsia="Arial" w:hAnsi="Arial" w:cs="Arial"/>
          <w:color w:val="000000" w:themeColor="text1"/>
        </w:rPr>
        <w:t xml:space="preserve">insert </w:t>
      </w:r>
      <w:r w:rsidRPr="0C5537BA">
        <w:rPr>
          <w:rFonts w:ascii="Arial" w:eastAsia="Arial" w:hAnsi="Arial" w:cs="Arial"/>
          <w:color w:val="000000" w:themeColor="text1"/>
        </w:rPr>
        <w:t>appliance</w:t>
      </w:r>
      <w:r w:rsidR="34D296B8" w:rsidRPr="0C5537BA">
        <w:rPr>
          <w:rFonts w:ascii="Arial" w:eastAsia="Arial" w:hAnsi="Arial" w:cs="Arial"/>
          <w:color w:val="000000" w:themeColor="text1"/>
        </w:rPr>
        <w:t>)</w:t>
      </w:r>
      <w:r w:rsidRPr="0C5537BA">
        <w:rPr>
          <w:rFonts w:ascii="Arial" w:eastAsia="Arial" w:hAnsi="Arial" w:cs="Arial"/>
          <w:color w:val="000000" w:themeColor="text1"/>
        </w:rPr>
        <w:t xml:space="preserve">, but because </w:t>
      </w:r>
      <w:r w:rsidR="0651BD10" w:rsidRPr="0C5537BA">
        <w:rPr>
          <w:rFonts w:ascii="Arial" w:eastAsia="Arial" w:hAnsi="Arial" w:cs="Arial"/>
          <w:color w:val="000000" w:themeColor="text1"/>
        </w:rPr>
        <w:t xml:space="preserve">(insert </w:t>
      </w:r>
      <w:r w:rsidRPr="0C5537BA">
        <w:rPr>
          <w:rFonts w:ascii="Arial" w:eastAsia="Arial" w:hAnsi="Arial" w:cs="Arial"/>
          <w:color w:val="000000" w:themeColor="text1"/>
        </w:rPr>
        <w:t>issue</w:t>
      </w:r>
      <w:r w:rsidR="2A0BAC6E" w:rsidRPr="0C5537BA">
        <w:rPr>
          <w:rFonts w:ascii="Arial" w:eastAsia="Arial" w:hAnsi="Arial" w:cs="Arial"/>
          <w:color w:val="000000" w:themeColor="text1"/>
        </w:rPr>
        <w:t>)</w:t>
      </w:r>
      <w:r w:rsidRPr="0C5537BA">
        <w:rPr>
          <w:rFonts w:ascii="Arial" w:eastAsia="Arial" w:hAnsi="Arial" w:cs="Arial"/>
          <w:color w:val="000000" w:themeColor="text1"/>
        </w:rPr>
        <w:t xml:space="preserve">, I had to </w:t>
      </w:r>
      <w:r w:rsidR="3728DEBF" w:rsidRPr="0C5537BA">
        <w:rPr>
          <w:rFonts w:ascii="Arial" w:eastAsia="Arial" w:hAnsi="Arial" w:cs="Arial"/>
          <w:color w:val="000000" w:themeColor="text1"/>
        </w:rPr>
        <w:t xml:space="preserve">(insert </w:t>
      </w:r>
      <w:r w:rsidRPr="0C5537BA">
        <w:rPr>
          <w:rFonts w:ascii="Arial" w:eastAsia="Arial" w:hAnsi="Arial" w:cs="Arial"/>
          <w:color w:val="000000" w:themeColor="text1"/>
        </w:rPr>
        <w:t>workaround</w:t>
      </w:r>
      <w:r w:rsidR="07433728" w:rsidRPr="0C5537BA">
        <w:rPr>
          <w:rFonts w:ascii="Arial" w:eastAsia="Arial" w:hAnsi="Arial" w:cs="Arial"/>
          <w:color w:val="000000" w:themeColor="text1"/>
        </w:rPr>
        <w:t>)</w:t>
      </w:r>
      <w:r w:rsidRPr="0C5537BA">
        <w:rPr>
          <w:rFonts w:ascii="Arial" w:eastAsia="Arial" w:hAnsi="Arial" w:cs="Arial"/>
          <w:color w:val="000000" w:themeColor="text1"/>
        </w:rPr>
        <w:t xml:space="preserve">. This made it difficult to </w:t>
      </w:r>
      <w:r w:rsidR="3B7BE8E6" w:rsidRPr="0C5537BA">
        <w:rPr>
          <w:rFonts w:ascii="Arial" w:eastAsia="Arial" w:hAnsi="Arial" w:cs="Arial"/>
          <w:color w:val="000000" w:themeColor="text1"/>
        </w:rPr>
        <w:t xml:space="preserve">(insert </w:t>
      </w:r>
      <w:r w:rsidRPr="0C5537BA">
        <w:rPr>
          <w:rFonts w:ascii="Arial" w:eastAsia="Arial" w:hAnsi="Arial" w:cs="Arial"/>
          <w:color w:val="000000" w:themeColor="text1"/>
        </w:rPr>
        <w:t>impact</w:t>
      </w:r>
      <w:r w:rsidR="1460017C" w:rsidRPr="0C5537BA">
        <w:rPr>
          <w:rFonts w:ascii="Arial" w:eastAsia="Arial" w:hAnsi="Arial" w:cs="Arial"/>
          <w:color w:val="000000" w:themeColor="text1"/>
        </w:rPr>
        <w:t>)</w:t>
      </w:r>
      <w:r w:rsidRPr="0C5537BA">
        <w:rPr>
          <w:rFonts w:ascii="Arial" w:eastAsia="Arial" w:hAnsi="Arial" w:cs="Arial"/>
          <w:color w:val="000000" w:themeColor="text1"/>
        </w:rPr>
        <w:t>.”</w:t>
      </w:r>
    </w:p>
    <w:p w14:paraId="741E2852" w14:textId="2CD995E1" w:rsidR="2F39073E" w:rsidRDefault="2F39073E" w:rsidP="0C5537BA">
      <w:pPr>
        <w:spacing w:after="0"/>
        <w:rPr>
          <w:rFonts w:ascii="Arial" w:eastAsia="Arial" w:hAnsi="Arial" w:cs="Arial"/>
          <w:color w:val="000000" w:themeColor="text1"/>
        </w:rPr>
      </w:pPr>
    </w:p>
    <w:p w14:paraId="6A19A898" w14:textId="693F02E5" w:rsidR="00C97794" w:rsidRDefault="012B3DE8" w:rsidP="0C5537BA">
      <w:pPr>
        <w:spacing w:after="0"/>
        <w:rPr>
          <w:rFonts w:ascii="Arial" w:eastAsia="Arial" w:hAnsi="Arial" w:cs="Arial"/>
        </w:rPr>
      </w:pPr>
      <w:r w:rsidRPr="0C5537BA">
        <w:rPr>
          <w:rFonts w:ascii="Arial" w:eastAsia="Arial" w:hAnsi="Arial" w:cs="Arial"/>
        </w:rPr>
        <w:t>Even a short example like</w:t>
      </w:r>
      <w:r w:rsidR="05B6165B" w:rsidRPr="0C5537BA">
        <w:rPr>
          <w:rFonts w:ascii="Arial" w:eastAsia="Arial" w:hAnsi="Arial" w:cs="Arial"/>
        </w:rPr>
        <w:t xml:space="preserve"> </w:t>
      </w:r>
      <w:r w:rsidRPr="0C5537BA">
        <w:rPr>
          <w:rFonts w:ascii="Arial" w:eastAsia="Arial" w:hAnsi="Arial" w:cs="Arial"/>
        </w:rPr>
        <w:t xml:space="preserve">this can help </w:t>
      </w:r>
      <w:r w:rsidR="3D8691C5" w:rsidRPr="0C5537BA">
        <w:rPr>
          <w:rFonts w:ascii="Arial" w:eastAsia="Arial" w:hAnsi="Arial" w:cs="Arial"/>
        </w:rPr>
        <w:t xml:space="preserve">the people reading your letter </w:t>
      </w:r>
      <w:r w:rsidRPr="0C5537BA">
        <w:rPr>
          <w:rFonts w:ascii="Arial" w:eastAsia="Arial" w:hAnsi="Arial" w:cs="Arial"/>
        </w:rPr>
        <w:t>understand why accessible design matters.</w:t>
      </w:r>
    </w:p>
    <w:p w14:paraId="6D87B7A4" w14:textId="148F3764" w:rsidR="0C5537BA" w:rsidRDefault="0C5537BA" w:rsidP="0C5537BA">
      <w:pPr>
        <w:spacing w:after="0"/>
        <w:rPr>
          <w:rFonts w:ascii="Arial" w:eastAsia="Arial" w:hAnsi="Arial" w:cs="Arial"/>
        </w:rPr>
      </w:pPr>
    </w:p>
    <w:p w14:paraId="51593507" w14:textId="1C7A1983" w:rsidR="3C338051" w:rsidRDefault="3C338051" w:rsidP="0C5537BA">
      <w:pPr>
        <w:spacing w:after="0"/>
        <w:rPr>
          <w:rFonts w:ascii="Arial" w:eastAsia="Arial" w:hAnsi="Arial" w:cs="Arial"/>
        </w:rPr>
      </w:pPr>
      <w:r w:rsidRPr="0C5537BA">
        <w:rPr>
          <w:rFonts w:ascii="Arial" w:eastAsia="Arial" w:hAnsi="Arial" w:cs="Arial"/>
        </w:rPr>
        <w:t>You can download the templates via the links below.</w:t>
      </w:r>
    </w:p>
    <w:p w14:paraId="7399085A" w14:textId="7E0E2999" w:rsidR="7276C491" w:rsidRDefault="7276C491" w:rsidP="0C5537BA">
      <w:pPr>
        <w:spacing w:after="0"/>
        <w:rPr>
          <w:rFonts w:ascii="Arial" w:eastAsia="Arial" w:hAnsi="Arial" w:cs="Arial"/>
        </w:rPr>
      </w:pPr>
    </w:p>
    <w:p w14:paraId="0DFE6FC0" w14:textId="4B0880DA" w:rsidR="613072AE" w:rsidRDefault="75008778" w:rsidP="0C5537BA">
      <w:pPr>
        <w:spacing w:after="0"/>
        <w:rPr>
          <w:rFonts w:ascii="Arial" w:eastAsia="Arial" w:hAnsi="Arial" w:cs="Arial"/>
        </w:rPr>
      </w:pPr>
      <w:hyperlink r:id="rId8">
        <w:r w:rsidRPr="0C5537BA">
          <w:rPr>
            <w:rStyle w:val="Hyperlink"/>
            <w:rFonts w:ascii="Arial" w:eastAsia="Arial" w:hAnsi="Arial" w:cs="Arial"/>
          </w:rPr>
          <w:t>Download the manufacturer email</w:t>
        </w:r>
      </w:hyperlink>
      <w:r w:rsidR="118AEF38" w:rsidRPr="0C5537BA">
        <w:rPr>
          <w:rFonts w:ascii="Arial" w:eastAsia="Arial" w:hAnsi="Arial" w:cs="Arial"/>
        </w:rPr>
        <w:t xml:space="preserve"> </w:t>
      </w:r>
    </w:p>
    <w:p w14:paraId="10ED06B1" w14:textId="3D1F092E" w:rsidR="52B42B19" w:rsidRDefault="52B42B19" w:rsidP="0C5537BA">
      <w:pPr>
        <w:spacing w:after="0"/>
        <w:rPr>
          <w:rFonts w:ascii="Arial" w:eastAsia="Arial" w:hAnsi="Arial" w:cs="Arial"/>
        </w:rPr>
      </w:pPr>
    </w:p>
    <w:p w14:paraId="52BB6198" w14:textId="6B6100B6" w:rsidR="2F27B5FD" w:rsidRDefault="75008778" w:rsidP="0C5537BA">
      <w:pPr>
        <w:spacing w:after="0"/>
        <w:rPr>
          <w:rFonts w:ascii="Arial" w:eastAsia="Arial" w:hAnsi="Arial" w:cs="Arial"/>
        </w:rPr>
      </w:pPr>
      <w:hyperlink r:id="rId9">
        <w:r w:rsidRPr="0C5537BA">
          <w:rPr>
            <w:rStyle w:val="Hyperlink"/>
            <w:rFonts w:ascii="Arial" w:eastAsia="Arial" w:hAnsi="Arial" w:cs="Arial"/>
          </w:rPr>
          <w:t>Download the retailer email</w:t>
        </w:r>
      </w:hyperlink>
    </w:p>
    <w:p w14:paraId="16B0E1E9" w14:textId="6E14521C" w:rsidR="00C97794" w:rsidRDefault="00C97794" w:rsidP="0C5537BA">
      <w:pPr>
        <w:rPr>
          <w:rFonts w:ascii="Arial" w:eastAsia="Arial" w:hAnsi="Arial" w:cs="Arial"/>
          <w:color w:val="000000" w:themeColor="text1"/>
        </w:rPr>
      </w:pPr>
    </w:p>
    <w:p w14:paraId="10F72BD1" w14:textId="73903691" w:rsidR="4C549F80" w:rsidRDefault="75008778" w:rsidP="0C5537BA">
      <w:pPr>
        <w:rPr>
          <w:rFonts w:ascii="Arial" w:eastAsia="Arial" w:hAnsi="Arial" w:cs="Arial"/>
        </w:rPr>
      </w:pPr>
      <w:r w:rsidRPr="0C5537BA">
        <w:rPr>
          <w:rFonts w:ascii="Arial" w:eastAsia="Arial" w:hAnsi="Arial" w:cs="Arial"/>
          <w:color w:val="000000" w:themeColor="text1"/>
        </w:rPr>
        <w:t xml:space="preserve">Discover more hard-hitting content from the Accessibility Starts at Home campaign on our webpage: </w:t>
      </w:r>
      <w:hyperlink r:id="rId10">
        <w:r w:rsidRPr="0C5537BA">
          <w:rPr>
            <w:rStyle w:val="Hyperlink"/>
            <w:rFonts w:ascii="Arial" w:eastAsia="Arial" w:hAnsi="Arial" w:cs="Arial"/>
          </w:rPr>
          <w:t>www.visionaustralia.org/accessibilitystartsathome</w:t>
        </w:r>
      </w:hyperlink>
      <w:r w:rsidRPr="0C5537BA">
        <w:rPr>
          <w:rFonts w:ascii="Arial" w:eastAsia="Arial" w:hAnsi="Arial" w:cs="Arial"/>
          <w:color w:val="000000" w:themeColor="text1"/>
        </w:rPr>
        <w:t xml:space="preserve"> </w:t>
      </w:r>
      <w:r w:rsidRPr="0C5537BA">
        <w:rPr>
          <w:rFonts w:ascii="Arial" w:eastAsia="Arial" w:hAnsi="Arial" w:cs="Arial"/>
        </w:rPr>
        <w:t xml:space="preserve"> </w:t>
      </w:r>
    </w:p>
    <w:p w14:paraId="3276AA5C" w14:textId="1910AE86" w:rsidR="00084E0F" w:rsidRDefault="00084E0F"/>
    <w:sectPr w:rsidR="00084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B5D0"/>
    <w:multiLevelType w:val="hybridMultilevel"/>
    <w:tmpl w:val="32FEA1DE"/>
    <w:lvl w:ilvl="0" w:tplc="4A0ABABE">
      <w:start w:val="1"/>
      <w:numFmt w:val="bullet"/>
      <w:lvlText w:val=""/>
      <w:lvlJc w:val="left"/>
      <w:pPr>
        <w:ind w:left="720" w:hanging="360"/>
      </w:pPr>
      <w:rPr>
        <w:rFonts w:ascii="Symbol" w:hAnsi="Symbol" w:hint="default"/>
      </w:rPr>
    </w:lvl>
    <w:lvl w:ilvl="1" w:tplc="87707AA4">
      <w:start w:val="1"/>
      <w:numFmt w:val="bullet"/>
      <w:lvlText w:val="o"/>
      <w:lvlJc w:val="left"/>
      <w:pPr>
        <w:ind w:left="1440" w:hanging="360"/>
      </w:pPr>
      <w:rPr>
        <w:rFonts w:ascii="Courier New" w:hAnsi="Courier New" w:hint="default"/>
      </w:rPr>
    </w:lvl>
    <w:lvl w:ilvl="2" w:tplc="5E24E6CC">
      <w:start w:val="1"/>
      <w:numFmt w:val="bullet"/>
      <w:lvlText w:val=""/>
      <w:lvlJc w:val="left"/>
      <w:pPr>
        <w:ind w:left="2160" w:hanging="360"/>
      </w:pPr>
      <w:rPr>
        <w:rFonts w:ascii="Wingdings" w:hAnsi="Wingdings" w:hint="default"/>
      </w:rPr>
    </w:lvl>
    <w:lvl w:ilvl="3" w:tplc="B42448A0">
      <w:start w:val="1"/>
      <w:numFmt w:val="bullet"/>
      <w:lvlText w:val=""/>
      <w:lvlJc w:val="left"/>
      <w:pPr>
        <w:ind w:left="2880" w:hanging="360"/>
      </w:pPr>
      <w:rPr>
        <w:rFonts w:ascii="Symbol" w:hAnsi="Symbol" w:hint="default"/>
      </w:rPr>
    </w:lvl>
    <w:lvl w:ilvl="4" w:tplc="83E45B8C">
      <w:start w:val="1"/>
      <w:numFmt w:val="bullet"/>
      <w:lvlText w:val="o"/>
      <w:lvlJc w:val="left"/>
      <w:pPr>
        <w:ind w:left="3600" w:hanging="360"/>
      </w:pPr>
      <w:rPr>
        <w:rFonts w:ascii="Courier New" w:hAnsi="Courier New" w:hint="default"/>
      </w:rPr>
    </w:lvl>
    <w:lvl w:ilvl="5" w:tplc="98E04814">
      <w:start w:val="1"/>
      <w:numFmt w:val="bullet"/>
      <w:lvlText w:val=""/>
      <w:lvlJc w:val="left"/>
      <w:pPr>
        <w:ind w:left="4320" w:hanging="360"/>
      </w:pPr>
      <w:rPr>
        <w:rFonts w:ascii="Wingdings" w:hAnsi="Wingdings" w:hint="default"/>
      </w:rPr>
    </w:lvl>
    <w:lvl w:ilvl="6" w:tplc="87B4994E">
      <w:start w:val="1"/>
      <w:numFmt w:val="bullet"/>
      <w:lvlText w:val=""/>
      <w:lvlJc w:val="left"/>
      <w:pPr>
        <w:ind w:left="5040" w:hanging="360"/>
      </w:pPr>
      <w:rPr>
        <w:rFonts w:ascii="Symbol" w:hAnsi="Symbol" w:hint="default"/>
      </w:rPr>
    </w:lvl>
    <w:lvl w:ilvl="7" w:tplc="D6724D84">
      <w:start w:val="1"/>
      <w:numFmt w:val="bullet"/>
      <w:lvlText w:val="o"/>
      <w:lvlJc w:val="left"/>
      <w:pPr>
        <w:ind w:left="5760" w:hanging="360"/>
      </w:pPr>
      <w:rPr>
        <w:rFonts w:ascii="Courier New" w:hAnsi="Courier New" w:hint="default"/>
      </w:rPr>
    </w:lvl>
    <w:lvl w:ilvl="8" w:tplc="2438C438">
      <w:start w:val="1"/>
      <w:numFmt w:val="bullet"/>
      <w:lvlText w:val=""/>
      <w:lvlJc w:val="left"/>
      <w:pPr>
        <w:ind w:left="6480" w:hanging="360"/>
      </w:pPr>
      <w:rPr>
        <w:rFonts w:ascii="Wingdings" w:hAnsi="Wingdings" w:hint="default"/>
      </w:rPr>
    </w:lvl>
  </w:abstractNum>
  <w:abstractNum w:abstractNumId="1" w15:restartNumberingAfterBreak="0">
    <w:nsid w:val="39E4A712"/>
    <w:multiLevelType w:val="hybridMultilevel"/>
    <w:tmpl w:val="4EC2C192"/>
    <w:lvl w:ilvl="0" w:tplc="B5FE6DB0">
      <w:start w:val="1"/>
      <w:numFmt w:val="bullet"/>
      <w:lvlText w:val=""/>
      <w:lvlJc w:val="left"/>
      <w:pPr>
        <w:ind w:left="720" w:hanging="360"/>
      </w:pPr>
      <w:rPr>
        <w:rFonts w:ascii="Symbol" w:hAnsi="Symbol" w:hint="default"/>
      </w:rPr>
    </w:lvl>
    <w:lvl w:ilvl="1" w:tplc="7F0ED628">
      <w:start w:val="1"/>
      <w:numFmt w:val="bullet"/>
      <w:lvlText w:val="o"/>
      <w:lvlJc w:val="left"/>
      <w:pPr>
        <w:ind w:left="1440" w:hanging="360"/>
      </w:pPr>
      <w:rPr>
        <w:rFonts w:ascii="Courier New" w:hAnsi="Courier New" w:hint="default"/>
      </w:rPr>
    </w:lvl>
    <w:lvl w:ilvl="2" w:tplc="3D0A29C2">
      <w:start w:val="1"/>
      <w:numFmt w:val="bullet"/>
      <w:lvlText w:val=""/>
      <w:lvlJc w:val="left"/>
      <w:pPr>
        <w:ind w:left="2160" w:hanging="360"/>
      </w:pPr>
      <w:rPr>
        <w:rFonts w:ascii="Wingdings" w:hAnsi="Wingdings" w:hint="default"/>
      </w:rPr>
    </w:lvl>
    <w:lvl w:ilvl="3" w:tplc="5778EE40">
      <w:start w:val="1"/>
      <w:numFmt w:val="bullet"/>
      <w:lvlText w:val=""/>
      <w:lvlJc w:val="left"/>
      <w:pPr>
        <w:ind w:left="2880" w:hanging="360"/>
      </w:pPr>
      <w:rPr>
        <w:rFonts w:ascii="Symbol" w:hAnsi="Symbol" w:hint="default"/>
      </w:rPr>
    </w:lvl>
    <w:lvl w:ilvl="4" w:tplc="9F1C5D0C">
      <w:start w:val="1"/>
      <w:numFmt w:val="bullet"/>
      <w:lvlText w:val="o"/>
      <w:lvlJc w:val="left"/>
      <w:pPr>
        <w:ind w:left="3600" w:hanging="360"/>
      </w:pPr>
      <w:rPr>
        <w:rFonts w:ascii="Courier New" w:hAnsi="Courier New" w:hint="default"/>
      </w:rPr>
    </w:lvl>
    <w:lvl w:ilvl="5" w:tplc="F5E4C8E4">
      <w:start w:val="1"/>
      <w:numFmt w:val="bullet"/>
      <w:lvlText w:val=""/>
      <w:lvlJc w:val="left"/>
      <w:pPr>
        <w:ind w:left="4320" w:hanging="360"/>
      </w:pPr>
      <w:rPr>
        <w:rFonts w:ascii="Wingdings" w:hAnsi="Wingdings" w:hint="default"/>
      </w:rPr>
    </w:lvl>
    <w:lvl w:ilvl="6" w:tplc="58CCF3EC">
      <w:start w:val="1"/>
      <w:numFmt w:val="bullet"/>
      <w:lvlText w:val=""/>
      <w:lvlJc w:val="left"/>
      <w:pPr>
        <w:ind w:left="5040" w:hanging="360"/>
      </w:pPr>
      <w:rPr>
        <w:rFonts w:ascii="Symbol" w:hAnsi="Symbol" w:hint="default"/>
      </w:rPr>
    </w:lvl>
    <w:lvl w:ilvl="7" w:tplc="68B68BD0">
      <w:start w:val="1"/>
      <w:numFmt w:val="bullet"/>
      <w:lvlText w:val="o"/>
      <w:lvlJc w:val="left"/>
      <w:pPr>
        <w:ind w:left="5760" w:hanging="360"/>
      </w:pPr>
      <w:rPr>
        <w:rFonts w:ascii="Courier New" w:hAnsi="Courier New" w:hint="default"/>
      </w:rPr>
    </w:lvl>
    <w:lvl w:ilvl="8" w:tplc="27D44BC6">
      <w:start w:val="1"/>
      <w:numFmt w:val="bullet"/>
      <w:lvlText w:val=""/>
      <w:lvlJc w:val="left"/>
      <w:pPr>
        <w:ind w:left="6480" w:hanging="360"/>
      </w:pPr>
      <w:rPr>
        <w:rFonts w:ascii="Wingdings" w:hAnsi="Wingdings" w:hint="default"/>
      </w:rPr>
    </w:lvl>
  </w:abstractNum>
  <w:abstractNum w:abstractNumId="2" w15:restartNumberingAfterBreak="0">
    <w:nsid w:val="50E62D22"/>
    <w:multiLevelType w:val="hybridMultilevel"/>
    <w:tmpl w:val="9C9C91BC"/>
    <w:lvl w:ilvl="0" w:tplc="6B04EB52">
      <w:start w:val="1"/>
      <w:numFmt w:val="bullet"/>
      <w:lvlText w:val=""/>
      <w:lvlJc w:val="left"/>
      <w:pPr>
        <w:ind w:left="720" w:hanging="360"/>
      </w:pPr>
      <w:rPr>
        <w:rFonts w:ascii="Symbol" w:hAnsi="Symbol" w:hint="default"/>
      </w:rPr>
    </w:lvl>
    <w:lvl w:ilvl="1" w:tplc="51DE29B6">
      <w:start w:val="1"/>
      <w:numFmt w:val="bullet"/>
      <w:lvlText w:val="o"/>
      <w:lvlJc w:val="left"/>
      <w:pPr>
        <w:ind w:left="1440" w:hanging="360"/>
      </w:pPr>
      <w:rPr>
        <w:rFonts w:ascii="Courier New" w:hAnsi="Courier New" w:hint="default"/>
      </w:rPr>
    </w:lvl>
    <w:lvl w:ilvl="2" w:tplc="80629272">
      <w:start w:val="1"/>
      <w:numFmt w:val="bullet"/>
      <w:lvlText w:val=""/>
      <w:lvlJc w:val="left"/>
      <w:pPr>
        <w:ind w:left="2160" w:hanging="360"/>
      </w:pPr>
      <w:rPr>
        <w:rFonts w:ascii="Wingdings" w:hAnsi="Wingdings" w:hint="default"/>
      </w:rPr>
    </w:lvl>
    <w:lvl w:ilvl="3" w:tplc="C7825E02">
      <w:start w:val="1"/>
      <w:numFmt w:val="bullet"/>
      <w:lvlText w:val=""/>
      <w:lvlJc w:val="left"/>
      <w:pPr>
        <w:ind w:left="2880" w:hanging="360"/>
      </w:pPr>
      <w:rPr>
        <w:rFonts w:ascii="Symbol" w:hAnsi="Symbol" w:hint="default"/>
      </w:rPr>
    </w:lvl>
    <w:lvl w:ilvl="4" w:tplc="F8D23528">
      <w:start w:val="1"/>
      <w:numFmt w:val="bullet"/>
      <w:lvlText w:val="o"/>
      <w:lvlJc w:val="left"/>
      <w:pPr>
        <w:ind w:left="3600" w:hanging="360"/>
      </w:pPr>
      <w:rPr>
        <w:rFonts w:ascii="Courier New" w:hAnsi="Courier New" w:hint="default"/>
      </w:rPr>
    </w:lvl>
    <w:lvl w:ilvl="5" w:tplc="C4A6A478">
      <w:start w:val="1"/>
      <w:numFmt w:val="bullet"/>
      <w:lvlText w:val=""/>
      <w:lvlJc w:val="left"/>
      <w:pPr>
        <w:ind w:left="4320" w:hanging="360"/>
      </w:pPr>
      <w:rPr>
        <w:rFonts w:ascii="Wingdings" w:hAnsi="Wingdings" w:hint="default"/>
      </w:rPr>
    </w:lvl>
    <w:lvl w:ilvl="6" w:tplc="0874A3B0">
      <w:start w:val="1"/>
      <w:numFmt w:val="bullet"/>
      <w:lvlText w:val=""/>
      <w:lvlJc w:val="left"/>
      <w:pPr>
        <w:ind w:left="5040" w:hanging="360"/>
      </w:pPr>
      <w:rPr>
        <w:rFonts w:ascii="Symbol" w:hAnsi="Symbol" w:hint="default"/>
      </w:rPr>
    </w:lvl>
    <w:lvl w:ilvl="7" w:tplc="14CE81CC">
      <w:start w:val="1"/>
      <w:numFmt w:val="bullet"/>
      <w:lvlText w:val="o"/>
      <w:lvlJc w:val="left"/>
      <w:pPr>
        <w:ind w:left="5760" w:hanging="360"/>
      </w:pPr>
      <w:rPr>
        <w:rFonts w:ascii="Courier New" w:hAnsi="Courier New" w:hint="default"/>
      </w:rPr>
    </w:lvl>
    <w:lvl w:ilvl="8" w:tplc="01521362">
      <w:start w:val="1"/>
      <w:numFmt w:val="bullet"/>
      <w:lvlText w:val=""/>
      <w:lvlJc w:val="left"/>
      <w:pPr>
        <w:ind w:left="6480" w:hanging="360"/>
      </w:pPr>
      <w:rPr>
        <w:rFonts w:ascii="Wingdings" w:hAnsi="Wingdings" w:hint="default"/>
      </w:rPr>
    </w:lvl>
  </w:abstractNum>
  <w:abstractNum w:abstractNumId="3" w15:restartNumberingAfterBreak="0">
    <w:nsid w:val="6CB4E356"/>
    <w:multiLevelType w:val="hybridMultilevel"/>
    <w:tmpl w:val="9A345426"/>
    <w:lvl w:ilvl="0" w:tplc="BA04DE70">
      <w:start w:val="1"/>
      <w:numFmt w:val="bullet"/>
      <w:lvlText w:val=""/>
      <w:lvlJc w:val="left"/>
      <w:pPr>
        <w:ind w:left="720" w:hanging="360"/>
      </w:pPr>
      <w:rPr>
        <w:rFonts w:ascii="Symbol" w:hAnsi="Symbol" w:hint="default"/>
      </w:rPr>
    </w:lvl>
    <w:lvl w:ilvl="1" w:tplc="FF1A3526">
      <w:start w:val="1"/>
      <w:numFmt w:val="bullet"/>
      <w:lvlText w:val="o"/>
      <w:lvlJc w:val="left"/>
      <w:pPr>
        <w:ind w:left="1440" w:hanging="360"/>
      </w:pPr>
      <w:rPr>
        <w:rFonts w:ascii="Courier New" w:hAnsi="Courier New" w:hint="default"/>
      </w:rPr>
    </w:lvl>
    <w:lvl w:ilvl="2" w:tplc="7A92B156">
      <w:start w:val="1"/>
      <w:numFmt w:val="bullet"/>
      <w:lvlText w:val=""/>
      <w:lvlJc w:val="left"/>
      <w:pPr>
        <w:ind w:left="2160" w:hanging="360"/>
      </w:pPr>
      <w:rPr>
        <w:rFonts w:ascii="Wingdings" w:hAnsi="Wingdings" w:hint="default"/>
      </w:rPr>
    </w:lvl>
    <w:lvl w:ilvl="3" w:tplc="BF4EAE3A">
      <w:start w:val="1"/>
      <w:numFmt w:val="bullet"/>
      <w:lvlText w:val=""/>
      <w:lvlJc w:val="left"/>
      <w:pPr>
        <w:ind w:left="2880" w:hanging="360"/>
      </w:pPr>
      <w:rPr>
        <w:rFonts w:ascii="Symbol" w:hAnsi="Symbol" w:hint="default"/>
      </w:rPr>
    </w:lvl>
    <w:lvl w:ilvl="4" w:tplc="78387580">
      <w:start w:val="1"/>
      <w:numFmt w:val="bullet"/>
      <w:lvlText w:val="o"/>
      <w:lvlJc w:val="left"/>
      <w:pPr>
        <w:ind w:left="3600" w:hanging="360"/>
      </w:pPr>
      <w:rPr>
        <w:rFonts w:ascii="Courier New" w:hAnsi="Courier New" w:hint="default"/>
      </w:rPr>
    </w:lvl>
    <w:lvl w:ilvl="5" w:tplc="2730E2AC">
      <w:start w:val="1"/>
      <w:numFmt w:val="bullet"/>
      <w:lvlText w:val=""/>
      <w:lvlJc w:val="left"/>
      <w:pPr>
        <w:ind w:left="4320" w:hanging="360"/>
      </w:pPr>
      <w:rPr>
        <w:rFonts w:ascii="Wingdings" w:hAnsi="Wingdings" w:hint="default"/>
      </w:rPr>
    </w:lvl>
    <w:lvl w:ilvl="6" w:tplc="7C94A274">
      <w:start w:val="1"/>
      <w:numFmt w:val="bullet"/>
      <w:lvlText w:val=""/>
      <w:lvlJc w:val="left"/>
      <w:pPr>
        <w:ind w:left="5040" w:hanging="360"/>
      </w:pPr>
      <w:rPr>
        <w:rFonts w:ascii="Symbol" w:hAnsi="Symbol" w:hint="default"/>
      </w:rPr>
    </w:lvl>
    <w:lvl w:ilvl="7" w:tplc="ED7672AC">
      <w:start w:val="1"/>
      <w:numFmt w:val="bullet"/>
      <w:lvlText w:val="o"/>
      <w:lvlJc w:val="left"/>
      <w:pPr>
        <w:ind w:left="5760" w:hanging="360"/>
      </w:pPr>
      <w:rPr>
        <w:rFonts w:ascii="Courier New" w:hAnsi="Courier New" w:hint="default"/>
      </w:rPr>
    </w:lvl>
    <w:lvl w:ilvl="8" w:tplc="9D647210">
      <w:start w:val="1"/>
      <w:numFmt w:val="bullet"/>
      <w:lvlText w:val=""/>
      <w:lvlJc w:val="left"/>
      <w:pPr>
        <w:ind w:left="6480" w:hanging="360"/>
      </w:pPr>
      <w:rPr>
        <w:rFonts w:ascii="Wingdings" w:hAnsi="Wingdings" w:hint="default"/>
      </w:rPr>
    </w:lvl>
  </w:abstractNum>
  <w:abstractNum w:abstractNumId="4" w15:restartNumberingAfterBreak="0">
    <w:nsid w:val="7644EB0E"/>
    <w:multiLevelType w:val="hybridMultilevel"/>
    <w:tmpl w:val="6BCAA088"/>
    <w:lvl w:ilvl="0" w:tplc="EE3AA892">
      <w:start w:val="1"/>
      <w:numFmt w:val="bullet"/>
      <w:lvlText w:val=""/>
      <w:lvlJc w:val="left"/>
      <w:pPr>
        <w:ind w:left="720" w:hanging="360"/>
      </w:pPr>
      <w:rPr>
        <w:rFonts w:ascii="Symbol" w:hAnsi="Symbol" w:hint="default"/>
      </w:rPr>
    </w:lvl>
    <w:lvl w:ilvl="1" w:tplc="6F58FA88">
      <w:start w:val="1"/>
      <w:numFmt w:val="bullet"/>
      <w:lvlText w:val="o"/>
      <w:lvlJc w:val="left"/>
      <w:pPr>
        <w:ind w:left="1440" w:hanging="360"/>
      </w:pPr>
      <w:rPr>
        <w:rFonts w:ascii="Courier New" w:hAnsi="Courier New" w:hint="default"/>
      </w:rPr>
    </w:lvl>
    <w:lvl w:ilvl="2" w:tplc="E2206184">
      <w:start w:val="1"/>
      <w:numFmt w:val="bullet"/>
      <w:lvlText w:val=""/>
      <w:lvlJc w:val="left"/>
      <w:pPr>
        <w:ind w:left="2160" w:hanging="360"/>
      </w:pPr>
      <w:rPr>
        <w:rFonts w:ascii="Wingdings" w:hAnsi="Wingdings" w:hint="default"/>
      </w:rPr>
    </w:lvl>
    <w:lvl w:ilvl="3" w:tplc="6D0848CA">
      <w:start w:val="1"/>
      <w:numFmt w:val="bullet"/>
      <w:lvlText w:val=""/>
      <w:lvlJc w:val="left"/>
      <w:pPr>
        <w:ind w:left="2880" w:hanging="360"/>
      </w:pPr>
      <w:rPr>
        <w:rFonts w:ascii="Symbol" w:hAnsi="Symbol" w:hint="default"/>
      </w:rPr>
    </w:lvl>
    <w:lvl w:ilvl="4" w:tplc="F6384D88">
      <w:start w:val="1"/>
      <w:numFmt w:val="bullet"/>
      <w:lvlText w:val="o"/>
      <w:lvlJc w:val="left"/>
      <w:pPr>
        <w:ind w:left="3600" w:hanging="360"/>
      </w:pPr>
      <w:rPr>
        <w:rFonts w:ascii="Courier New" w:hAnsi="Courier New" w:hint="default"/>
      </w:rPr>
    </w:lvl>
    <w:lvl w:ilvl="5" w:tplc="AFD611FA">
      <w:start w:val="1"/>
      <w:numFmt w:val="bullet"/>
      <w:lvlText w:val=""/>
      <w:lvlJc w:val="left"/>
      <w:pPr>
        <w:ind w:left="4320" w:hanging="360"/>
      </w:pPr>
      <w:rPr>
        <w:rFonts w:ascii="Wingdings" w:hAnsi="Wingdings" w:hint="default"/>
      </w:rPr>
    </w:lvl>
    <w:lvl w:ilvl="6" w:tplc="0A5CB87A">
      <w:start w:val="1"/>
      <w:numFmt w:val="bullet"/>
      <w:lvlText w:val=""/>
      <w:lvlJc w:val="left"/>
      <w:pPr>
        <w:ind w:left="5040" w:hanging="360"/>
      </w:pPr>
      <w:rPr>
        <w:rFonts w:ascii="Symbol" w:hAnsi="Symbol" w:hint="default"/>
      </w:rPr>
    </w:lvl>
    <w:lvl w:ilvl="7" w:tplc="B0985F40">
      <w:start w:val="1"/>
      <w:numFmt w:val="bullet"/>
      <w:lvlText w:val="o"/>
      <w:lvlJc w:val="left"/>
      <w:pPr>
        <w:ind w:left="5760" w:hanging="360"/>
      </w:pPr>
      <w:rPr>
        <w:rFonts w:ascii="Courier New" w:hAnsi="Courier New" w:hint="default"/>
      </w:rPr>
    </w:lvl>
    <w:lvl w:ilvl="8" w:tplc="7F4C08D2">
      <w:start w:val="1"/>
      <w:numFmt w:val="bullet"/>
      <w:lvlText w:val=""/>
      <w:lvlJc w:val="left"/>
      <w:pPr>
        <w:ind w:left="6480" w:hanging="360"/>
      </w:pPr>
      <w:rPr>
        <w:rFonts w:ascii="Wingdings" w:hAnsi="Wingdings" w:hint="default"/>
      </w:rPr>
    </w:lvl>
  </w:abstractNum>
  <w:num w:numId="1" w16cid:durableId="1231773501">
    <w:abstractNumId w:val="4"/>
  </w:num>
  <w:num w:numId="2" w16cid:durableId="1580407166">
    <w:abstractNumId w:val="2"/>
  </w:num>
  <w:num w:numId="3" w16cid:durableId="1591505461">
    <w:abstractNumId w:val="3"/>
  </w:num>
  <w:num w:numId="4" w16cid:durableId="190580914">
    <w:abstractNumId w:val="1"/>
  </w:num>
  <w:num w:numId="5" w16cid:durableId="66508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009961"/>
    <w:rsid w:val="00020407"/>
    <w:rsid w:val="00065C08"/>
    <w:rsid w:val="00084E0F"/>
    <w:rsid w:val="000A367A"/>
    <w:rsid w:val="000A6EC1"/>
    <w:rsid w:val="000C648D"/>
    <w:rsid w:val="000D70C4"/>
    <w:rsid w:val="000E6FB8"/>
    <w:rsid w:val="00100716"/>
    <w:rsid w:val="00180C28"/>
    <w:rsid w:val="001A4ADF"/>
    <w:rsid w:val="001B4B87"/>
    <w:rsid w:val="00236E76"/>
    <w:rsid w:val="00271400"/>
    <w:rsid w:val="0027191E"/>
    <w:rsid w:val="00296D92"/>
    <w:rsid w:val="00391EA5"/>
    <w:rsid w:val="00413EC4"/>
    <w:rsid w:val="004A13DD"/>
    <w:rsid w:val="004C27F7"/>
    <w:rsid w:val="004F6047"/>
    <w:rsid w:val="00502358"/>
    <w:rsid w:val="00685D59"/>
    <w:rsid w:val="006F2647"/>
    <w:rsid w:val="00732C5F"/>
    <w:rsid w:val="00740C56"/>
    <w:rsid w:val="007C6A30"/>
    <w:rsid w:val="007D08AE"/>
    <w:rsid w:val="007E3ADC"/>
    <w:rsid w:val="00907688"/>
    <w:rsid w:val="009A7C17"/>
    <w:rsid w:val="009D77CF"/>
    <w:rsid w:val="00A00C1D"/>
    <w:rsid w:val="00A02064"/>
    <w:rsid w:val="00A2094E"/>
    <w:rsid w:val="00A609A7"/>
    <w:rsid w:val="00AF4AD2"/>
    <w:rsid w:val="00AF521C"/>
    <w:rsid w:val="00B32519"/>
    <w:rsid w:val="00B96C99"/>
    <w:rsid w:val="00C05587"/>
    <w:rsid w:val="00C40F5A"/>
    <w:rsid w:val="00C97794"/>
    <w:rsid w:val="00CA57BE"/>
    <w:rsid w:val="00D15F0A"/>
    <w:rsid w:val="00E01769"/>
    <w:rsid w:val="00F753B6"/>
    <w:rsid w:val="012B3DE8"/>
    <w:rsid w:val="0264A35C"/>
    <w:rsid w:val="0389459F"/>
    <w:rsid w:val="04501F52"/>
    <w:rsid w:val="04ED61AA"/>
    <w:rsid w:val="0553BBD6"/>
    <w:rsid w:val="05B6165B"/>
    <w:rsid w:val="0651BD10"/>
    <w:rsid w:val="07433728"/>
    <w:rsid w:val="09009961"/>
    <w:rsid w:val="0C5537BA"/>
    <w:rsid w:val="0D70695C"/>
    <w:rsid w:val="0F01759F"/>
    <w:rsid w:val="10498E2D"/>
    <w:rsid w:val="118AEF38"/>
    <w:rsid w:val="1460017C"/>
    <w:rsid w:val="1496B121"/>
    <w:rsid w:val="14A34E77"/>
    <w:rsid w:val="1530A7F8"/>
    <w:rsid w:val="18B80B78"/>
    <w:rsid w:val="18FAEE90"/>
    <w:rsid w:val="190418C9"/>
    <w:rsid w:val="1A8C7CAF"/>
    <w:rsid w:val="1B2AB0E0"/>
    <w:rsid w:val="1BE13370"/>
    <w:rsid w:val="1BE7E894"/>
    <w:rsid w:val="1CF00B7A"/>
    <w:rsid w:val="1D376EAF"/>
    <w:rsid w:val="1E52A822"/>
    <w:rsid w:val="1F072FAE"/>
    <w:rsid w:val="1FB6639E"/>
    <w:rsid w:val="200BEC3C"/>
    <w:rsid w:val="23A07713"/>
    <w:rsid w:val="23C408BE"/>
    <w:rsid w:val="23F3AF08"/>
    <w:rsid w:val="24A3E3B1"/>
    <w:rsid w:val="24B81107"/>
    <w:rsid w:val="2597BAA1"/>
    <w:rsid w:val="29E4B89F"/>
    <w:rsid w:val="2A0BAC6E"/>
    <w:rsid w:val="2C024520"/>
    <w:rsid w:val="2C97D327"/>
    <w:rsid w:val="2CD9684C"/>
    <w:rsid w:val="2F27B5FD"/>
    <w:rsid w:val="2F322EB2"/>
    <w:rsid w:val="2F39073E"/>
    <w:rsid w:val="2F5D4F76"/>
    <w:rsid w:val="322D7BF0"/>
    <w:rsid w:val="32C4BCFC"/>
    <w:rsid w:val="32C83072"/>
    <w:rsid w:val="3418B7AE"/>
    <w:rsid w:val="34874CD2"/>
    <w:rsid w:val="34D296B8"/>
    <w:rsid w:val="3728DEBF"/>
    <w:rsid w:val="38653784"/>
    <w:rsid w:val="3B14CBA0"/>
    <w:rsid w:val="3B7BE8E6"/>
    <w:rsid w:val="3C338051"/>
    <w:rsid w:val="3C6BA04B"/>
    <w:rsid w:val="3D8691C5"/>
    <w:rsid w:val="3E386E98"/>
    <w:rsid w:val="3E99CCA5"/>
    <w:rsid w:val="3FB2FDC1"/>
    <w:rsid w:val="4131DD5C"/>
    <w:rsid w:val="425D11E2"/>
    <w:rsid w:val="449D4B34"/>
    <w:rsid w:val="4520A208"/>
    <w:rsid w:val="4580C1AF"/>
    <w:rsid w:val="47B9CB2D"/>
    <w:rsid w:val="47BF3323"/>
    <w:rsid w:val="48E3B4FF"/>
    <w:rsid w:val="4C1AA008"/>
    <w:rsid w:val="4C549F80"/>
    <w:rsid w:val="4E38F857"/>
    <w:rsid w:val="4E6325F7"/>
    <w:rsid w:val="4EA17DAC"/>
    <w:rsid w:val="4F097748"/>
    <w:rsid w:val="52B42B19"/>
    <w:rsid w:val="53FEA396"/>
    <w:rsid w:val="554FCDA6"/>
    <w:rsid w:val="5606BD73"/>
    <w:rsid w:val="56EA28E5"/>
    <w:rsid w:val="58617372"/>
    <w:rsid w:val="5B143EB9"/>
    <w:rsid w:val="5E3B4560"/>
    <w:rsid w:val="60C935E6"/>
    <w:rsid w:val="613072AE"/>
    <w:rsid w:val="62BD1048"/>
    <w:rsid w:val="63FB980D"/>
    <w:rsid w:val="6698F33C"/>
    <w:rsid w:val="6818F6C8"/>
    <w:rsid w:val="68E6421F"/>
    <w:rsid w:val="6E0DB931"/>
    <w:rsid w:val="6F5260DC"/>
    <w:rsid w:val="7031F189"/>
    <w:rsid w:val="7276C491"/>
    <w:rsid w:val="74CD7D8D"/>
    <w:rsid w:val="75008778"/>
    <w:rsid w:val="75DF3276"/>
    <w:rsid w:val="77494FBB"/>
    <w:rsid w:val="7851F110"/>
    <w:rsid w:val="78F3891A"/>
    <w:rsid w:val="7A04C8F7"/>
    <w:rsid w:val="7BF974F2"/>
    <w:rsid w:val="7CA84320"/>
    <w:rsid w:val="7E1538EA"/>
    <w:rsid w:val="7EC7B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9961"/>
  <w15:chartTrackingRefBased/>
  <w15:docId w15:val="{185115D0-56F3-4FBF-BB06-9DA31FE7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4501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4C27F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australia.org/media/41956/download?attach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isionaustralia.org/accessibilitystartsathome" TargetMode="External"/><Relationship Id="rId4" Type="http://schemas.openxmlformats.org/officeDocument/2006/relationships/numbering" Target="numbering.xml"/><Relationship Id="rId9" Type="http://schemas.openxmlformats.org/officeDocument/2006/relationships/hyperlink" Target="https://www.visionaustralia.org/media/41961/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9c477ec1df8c15db68145bb1dd7b3937">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4672e31d1354899c20dc90c309606a7f"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6990F-7868-4067-AAA7-C9A4EF0A1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6C826-93D4-4C15-85C4-233B3EBE1BCC}">
  <ds:schemaRefs>
    <ds:schemaRef ds:uri="http://schemas.microsoft.com/sharepoint/v3/contenttype/forms"/>
  </ds:schemaRefs>
</ds:datastoreItem>
</file>

<file path=customXml/itemProps3.xml><?xml version="1.0" encoding="utf-8"?>
<ds:datastoreItem xmlns:ds="http://schemas.openxmlformats.org/officeDocument/2006/customXml" ds:itemID="{566CDFDF-9855-4456-82FA-D5AE9F08ECD8}">
  <ds:schemaRefs>
    <ds:schemaRef ds:uri="http://schemas.microsoft.com/office/2006/metadata/properties"/>
    <ds:schemaRef ds:uri="http://schemas.microsoft.com/office/infopath/2007/PartnerControls"/>
    <ds:schemaRef ds:uri="bacc2ad0-7404-40c1-80a7-151f3b004475"/>
    <ds:schemaRef ds:uri="b1806c8e-1ab9-4ab4-abd9-63d74af78f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1759</Characters>
  <Application>Microsoft Office Word</Application>
  <DocSecurity>0</DocSecurity>
  <Lines>52</Lines>
  <Paragraphs>30</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Rebecca Goodway</cp:lastModifiedBy>
  <cp:revision>7</cp:revision>
  <dcterms:created xsi:type="dcterms:W3CDTF">2026-03-19T04:17:00Z</dcterms:created>
  <dcterms:modified xsi:type="dcterms:W3CDTF">2026-03-26T00:36:00Z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